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8A692" w14:textId="77777777" w:rsidR="005B355B" w:rsidRPr="00857CE4" w:rsidRDefault="002D76B8">
      <w:pPr>
        <w:rPr>
          <w:rFonts w:asciiTheme="minorHAnsi" w:eastAsiaTheme="majorEastAsia" w:hAnsiTheme="minorHAnsi" w:cstheme="majorHAnsi"/>
          <w:sz w:val="24"/>
        </w:rPr>
      </w:pPr>
      <w:r w:rsidRPr="00FA4A69">
        <w:rPr>
          <w:rFonts w:asciiTheme="minorHAnsi" w:eastAsiaTheme="majorEastAsia" w:hAnsiTheme="minorHAnsi" w:cstheme="majorHAnsi" w:hint="eastAsia"/>
          <w:b/>
          <w:sz w:val="28"/>
          <w:szCs w:val="28"/>
        </w:rPr>
        <w:t>「</w:t>
      </w:r>
      <w:r w:rsidR="001C4D3D" w:rsidRPr="00FA4A69">
        <w:rPr>
          <w:rFonts w:asciiTheme="minorHAnsi" w:eastAsiaTheme="majorEastAsia" w:hAnsiTheme="minorHAnsi" w:cstheme="majorHAnsi" w:hint="eastAsia"/>
          <w:b/>
          <w:sz w:val="28"/>
          <w:szCs w:val="28"/>
        </w:rPr>
        <w:t>情報公開文書</w:t>
      </w:r>
      <w:r w:rsidRPr="00FA4A69">
        <w:rPr>
          <w:rFonts w:asciiTheme="minorHAnsi" w:eastAsiaTheme="majorEastAsia" w:hAnsiTheme="minorHAnsi" w:cstheme="majorHAnsi" w:hint="eastAsia"/>
          <w:b/>
          <w:sz w:val="28"/>
          <w:szCs w:val="28"/>
        </w:rPr>
        <w:t>」</w:t>
      </w:r>
      <w:r w:rsidR="00B54F0C" w:rsidRPr="00FA4A69">
        <w:rPr>
          <w:rFonts w:asciiTheme="minorHAnsi" w:eastAsiaTheme="majorEastAsia" w:hAnsiTheme="minorHAnsi" w:cstheme="majorHAnsi" w:hint="eastAsia"/>
          <w:b/>
          <w:sz w:val="24"/>
        </w:rPr>
        <w:t xml:space="preserve">　</w:t>
      </w:r>
      <w:r w:rsidR="00B54F0C" w:rsidRPr="008C3AA1">
        <w:rPr>
          <w:rFonts w:asciiTheme="minorHAnsi" w:eastAsiaTheme="majorEastAsia" w:hAnsiTheme="minorHAnsi" w:cstheme="majorHAnsi" w:hint="eastAsia"/>
          <w:sz w:val="24"/>
        </w:rPr>
        <w:t xml:space="preserve">　</w:t>
      </w:r>
      <w:r w:rsidR="00C01312">
        <w:rPr>
          <w:rFonts w:asciiTheme="minorHAnsi" w:eastAsiaTheme="majorEastAsia" w:hAnsiTheme="minorHAnsi" w:cstheme="majorHAnsi" w:hint="eastAsia"/>
          <w:sz w:val="24"/>
        </w:rPr>
        <w:t xml:space="preserve">　</w:t>
      </w:r>
      <w:r w:rsidR="00FA4A69">
        <w:rPr>
          <w:rFonts w:asciiTheme="minorHAnsi" w:eastAsiaTheme="majorEastAsia" w:hAnsiTheme="minorHAnsi" w:cstheme="majorHAnsi" w:hint="eastAsia"/>
          <w:sz w:val="24"/>
        </w:rPr>
        <w:t xml:space="preserve">　　　　　　　　　　　　　</w:t>
      </w:r>
      <w:r w:rsidR="00C01312">
        <w:rPr>
          <w:rFonts w:asciiTheme="minorHAnsi" w:eastAsiaTheme="majorEastAsia" w:hAnsiTheme="minorHAnsi" w:cstheme="majorHAnsi" w:hint="eastAsia"/>
          <w:sz w:val="24"/>
        </w:rPr>
        <w:t xml:space="preserve">　　</w:t>
      </w:r>
      <w:r w:rsidR="00EB1AB8" w:rsidRPr="00857CE4">
        <w:rPr>
          <w:rFonts w:asciiTheme="minorHAnsi" w:eastAsiaTheme="majorEastAsia" w:hAnsiTheme="minorHAnsi" w:cstheme="majorHAnsi" w:hint="eastAsia"/>
          <w:sz w:val="24"/>
          <w:bdr w:val="single" w:sz="4" w:space="0" w:color="auto"/>
        </w:rPr>
        <w:t>医学部</w:t>
      </w:r>
      <w:r w:rsidR="00EB1AB8" w:rsidRPr="00857CE4">
        <w:rPr>
          <w:rFonts w:asciiTheme="minorHAnsi" w:eastAsiaTheme="majorEastAsia" w:hAnsiTheme="minorHAnsi" w:cstheme="majorHAnsi" w:hint="eastAsia"/>
          <w:sz w:val="24"/>
          <w:bdr w:val="single" w:sz="4" w:space="0" w:color="auto"/>
        </w:rPr>
        <w:t>HP</w:t>
      </w:r>
      <w:r w:rsidR="00EB1AB8" w:rsidRPr="00857CE4">
        <w:rPr>
          <w:rFonts w:asciiTheme="minorHAnsi" w:eastAsiaTheme="majorEastAsia" w:hAnsiTheme="minorHAnsi" w:cstheme="majorHAnsi" w:hint="eastAsia"/>
          <w:sz w:val="24"/>
          <w:bdr w:val="single" w:sz="4" w:space="0" w:color="auto"/>
        </w:rPr>
        <w:t>掲載</w:t>
      </w:r>
      <w:r w:rsidR="00B54F0C" w:rsidRPr="00857CE4">
        <w:rPr>
          <w:rFonts w:asciiTheme="minorHAnsi" w:eastAsiaTheme="majorEastAsia" w:hAnsiTheme="minorHAnsi" w:cstheme="majorHAnsi" w:hint="eastAsia"/>
          <w:sz w:val="24"/>
          <w:bdr w:val="single" w:sz="4" w:space="0" w:color="auto"/>
        </w:rPr>
        <w:t>用</w:t>
      </w:r>
    </w:p>
    <w:p w14:paraId="1BE15BC2" w14:textId="1F0E2A79" w:rsidR="00237184" w:rsidRDefault="00237184" w:rsidP="00BC3809">
      <w:pPr>
        <w:rPr>
          <w:rFonts w:asciiTheme="minorHAnsi" w:eastAsiaTheme="majorEastAsia" w:hAnsiTheme="minorHAnsi" w:cstheme="majorHAnsi"/>
          <w:color w:val="FF0000"/>
        </w:rPr>
      </w:pPr>
    </w:p>
    <w:p w14:paraId="7D8014E2" w14:textId="77777777" w:rsidR="00BB5CD7" w:rsidRPr="00857CE4" w:rsidRDefault="00BB5CD7" w:rsidP="00BC3809">
      <w:pPr>
        <w:rPr>
          <w:rFonts w:asciiTheme="minorHAnsi" w:eastAsiaTheme="majorEastAsia" w:hAnsiTheme="minorHAnsi" w:cstheme="majorHAnsi"/>
          <w:color w:val="FF0000"/>
        </w:rPr>
      </w:pPr>
    </w:p>
    <w:p w14:paraId="2F89E0F1" w14:textId="44B9F294" w:rsidR="002D76B8" w:rsidRPr="00857CE4" w:rsidRDefault="00A63862" w:rsidP="007435A4">
      <w:pPr>
        <w:widowControl/>
        <w:jc w:val="left"/>
        <w:rPr>
          <w:rFonts w:asciiTheme="minorHAnsi" w:eastAsiaTheme="majorEastAsia" w:hAnsiTheme="minorHAnsi" w:cstheme="majorHAnsi"/>
          <w:b/>
          <w:bCs/>
          <w:color w:val="000000" w:themeColor="text1"/>
          <w:sz w:val="24"/>
          <w:szCs w:val="24"/>
        </w:rPr>
      </w:pPr>
      <w:r w:rsidRPr="00857CE4">
        <w:rPr>
          <w:rFonts w:asciiTheme="minorHAnsi" w:eastAsiaTheme="majorEastAsia" w:hAnsiTheme="minorHAnsi" w:cstheme="majorHAnsi" w:hint="eastAsia"/>
          <w:b/>
          <w:bCs/>
          <w:color w:val="000000" w:themeColor="text1"/>
          <w:sz w:val="24"/>
          <w:szCs w:val="24"/>
        </w:rPr>
        <w:t>受付番号：</w:t>
      </w:r>
      <w:r w:rsidR="000864C6">
        <w:rPr>
          <w:rFonts w:asciiTheme="minorHAnsi" w:eastAsiaTheme="majorEastAsia" w:hAnsiTheme="minorHAnsi" w:cstheme="majorHAnsi" w:hint="eastAsia"/>
          <w:b/>
          <w:bCs/>
          <w:color w:val="000000" w:themeColor="text1"/>
          <w:sz w:val="24"/>
          <w:szCs w:val="24"/>
        </w:rPr>
        <w:t xml:space="preserve"> </w:t>
      </w:r>
    </w:p>
    <w:p w14:paraId="5787519F" w14:textId="77777777" w:rsidR="00A63862" w:rsidRPr="00857CE4" w:rsidRDefault="00A63862" w:rsidP="007435A4">
      <w:pPr>
        <w:widowControl/>
        <w:jc w:val="left"/>
        <w:rPr>
          <w:rFonts w:asciiTheme="minorHAnsi" w:eastAsiaTheme="majorEastAsia" w:hAnsiTheme="minorHAnsi" w:cstheme="majorHAnsi"/>
          <w:b/>
          <w:bCs/>
          <w:color w:val="000000" w:themeColor="text1"/>
        </w:rPr>
      </w:pPr>
    </w:p>
    <w:p w14:paraId="5C65E6C9" w14:textId="77777777" w:rsidR="00A0070D" w:rsidRDefault="00A63862" w:rsidP="007435A4">
      <w:pPr>
        <w:widowControl/>
        <w:jc w:val="left"/>
        <w:rPr>
          <w:rFonts w:asciiTheme="minorHAnsi" w:eastAsiaTheme="majorEastAsia" w:hAnsiTheme="minorHAnsi" w:cstheme="majorHAnsi"/>
          <w:b/>
          <w:bCs/>
          <w:color w:val="000000" w:themeColor="text1"/>
          <w:sz w:val="24"/>
          <w:szCs w:val="24"/>
        </w:rPr>
      </w:pPr>
      <w:r w:rsidRPr="00857CE4">
        <w:rPr>
          <w:rFonts w:asciiTheme="minorHAnsi" w:eastAsiaTheme="majorEastAsia" w:hAnsiTheme="minorHAnsi" w:cstheme="majorHAnsi" w:hint="eastAsia"/>
          <w:b/>
          <w:bCs/>
          <w:color w:val="000000" w:themeColor="text1"/>
          <w:sz w:val="24"/>
          <w:szCs w:val="24"/>
        </w:rPr>
        <w:t>課題名：</w:t>
      </w:r>
    </w:p>
    <w:p w14:paraId="7D5312F4" w14:textId="4AF28DB5" w:rsidR="007435A4" w:rsidRPr="00857CE4" w:rsidRDefault="00A0070D" w:rsidP="007435A4">
      <w:pPr>
        <w:widowControl/>
        <w:jc w:val="left"/>
        <w:rPr>
          <w:rFonts w:asciiTheme="minorHAnsi" w:eastAsiaTheme="majorEastAsia" w:hAnsiTheme="minorHAnsi" w:cstheme="majorHAnsi"/>
          <w:b/>
          <w:bCs/>
          <w:color w:val="000000" w:themeColor="text1"/>
          <w:sz w:val="24"/>
          <w:szCs w:val="24"/>
        </w:rPr>
      </w:pPr>
      <w:r w:rsidRPr="00A0070D">
        <w:rPr>
          <w:rFonts w:asciiTheme="minorHAnsi" w:eastAsiaTheme="majorEastAsia" w:hAnsiTheme="minorHAnsi" w:cstheme="majorHAnsi" w:hint="eastAsia"/>
          <w:b/>
          <w:bCs/>
          <w:color w:val="000000" w:themeColor="text1"/>
          <w:sz w:val="24"/>
          <w:szCs w:val="24"/>
        </w:rPr>
        <w:t>外傷早期の凝固線溶障害と治療・転帰との関連を解明するための多施設共同観察研究</w:t>
      </w:r>
      <w:r w:rsidRPr="00A0070D">
        <w:rPr>
          <w:rFonts w:asciiTheme="minorHAnsi" w:eastAsiaTheme="majorEastAsia" w:hAnsiTheme="minorHAnsi" w:cstheme="majorHAnsi"/>
          <w:b/>
          <w:bCs/>
          <w:color w:val="000000" w:themeColor="text1"/>
          <w:sz w:val="24"/>
          <w:szCs w:val="24"/>
        </w:rPr>
        <w:t xml:space="preserve"> 2 (Japanese Observational study for Coagulation and Thrombolysis in Early Trauma, J-OCTET2)</w:t>
      </w:r>
    </w:p>
    <w:p w14:paraId="770B24CE" w14:textId="25CDCD53" w:rsidR="00B71919" w:rsidRDefault="00B71919" w:rsidP="00A0070D">
      <w:pPr>
        <w:widowControl/>
        <w:jc w:val="left"/>
        <w:rPr>
          <w:rFonts w:asciiTheme="minorHAnsi" w:eastAsiaTheme="majorEastAsia" w:hAnsiTheme="minorHAnsi" w:cstheme="majorHAnsi"/>
          <w:b/>
          <w:bCs/>
          <w:color w:val="000000"/>
          <w:szCs w:val="24"/>
        </w:rPr>
      </w:pPr>
    </w:p>
    <w:p w14:paraId="6E399F77" w14:textId="77777777" w:rsidR="00A0070D" w:rsidRPr="00857CE4" w:rsidRDefault="00A0070D" w:rsidP="008C3AA1">
      <w:pPr>
        <w:widowControl/>
        <w:ind w:left="221" w:hangingChars="100" w:hanging="221"/>
        <w:jc w:val="left"/>
        <w:rPr>
          <w:rFonts w:asciiTheme="minorHAnsi" w:eastAsiaTheme="majorEastAsia" w:hAnsiTheme="minorHAnsi" w:cstheme="majorHAnsi"/>
          <w:b/>
          <w:color w:val="000000" w:themeColor="text1"/>
          <w:sz w:val="22"/>
        </w:rPr>
      </w:pPr>
    </w:p>
    <w:p w14:paraId="018FF0F2" w14:textId="77777777" w:rsidR="005950D3" w:rsidRPr="00857CE4" w:rsidRDefault="005950D3" w:rsidP="005950D3">
      <w:pPr>
        <w:widowControl/>
        <w:jc w:val="left"/>
        <w:rPr>
          <w:rFonts w:asciiTheme="minorHAnsi" w:eastAsiaTheme="majorEastAsia" w:hAnsiTheme="minorHAnsi" w:cstheme="majorHAnsi"/>
          <w:color w:val="FF0000"/>
          <w:sz w:val="22"/>
        </w:rPr>
      </w:pPr>
      <w:r w:rsidRPr="00857CE4">
        <w:rPr>
          <w:rFonts w:asciiTheme="minorHAnsi" w:eastAsiaTheme="majorEastAsia" w:hAnsiTheme="minorHAnsi" w:cstheme="majorHAnsi" w:hint="eastAsia"/>
          <w:b/>
          <w:color w:val="000000" w:themeColor="text1"/>
          <w:sz w:val="22"/>
        </w:rPr>
        <w:t>１．研究の対象</w:t>
      </w:r>
    </w:p>
    <w:p w14:paraId="0A1B1C01" w14:textId="03AEC166" w:rsidR="005950D3" w:rsidRPr="00857CE4" w:rsidRDefault="00A0070D" w:rsidP="00A619BA">
      <w:pPr>
        <w:widowControl/>
        <w:ind w:left="210" w:hangingChars="100" w:hanging="210"/>
        <w:jc w:val="left"/>
        <w:rPr>
          <w:rFonts w:asciiTheme="minorHAnsi" w:eastAsiaTheme="majorEastAsia" w:hAnsiTheme="minorHAnsi" w:cstheme="majorHAnsi"/>
          <w:color w:val="FF0000"/>
        </w:rPr>
      </w:pPr>
      <w:r>
        <w:rPr>
          <w:rFonts w:asciiTheme="majorEastAsia" w:eastAsiaTheme="majorEastAsia" w:hAnsiTheme="majorEastAsia" w:cs="ＭＳ 明朝" w:hint="eastAsia"/>
          <w:bCs/>
          <w:color w:val="FF0000"/>
          <w:szCs w:val="24"/>
        </w:rPr>
        <w:t xml:space="preserve">　</w:t>
      </w:r>
      <w:r w:rsidRPr="00A71792">
        <w:rPr>
          <w:rFonts w:asciiTheme="majorEastAsia" w:eastAsiaTheme="majorEastAsia" w:hAnsiTheme="majorEastAsia" w:cs="ＭＳ 明朝"/>
          <w:bCs/>
          <w:color w:val="000000" w:themeColor="text1"/>
          <w:szCs w:val="24"/>
        </w:rPr>
        <w:t>201</w:t>
      </w:r>
      <w:r w:rsidR="00D33D97" w:rsidRPr="00A71792">
        <w:rPr>
          <w:rFonts w:asciiTheme="majorEastAsia" w:eastAsiaTheme="majorEastAsia" w:hAnsiTheme="majorEastAsia" w:cs="ＭＳ 明朝" w:hint="eastAsia"/>
          <w:bCs/>
          <w:color w:val="000000" w:themeColor="text1"/>
          <w:szCs w:val="24"/>
        </w:rPr>
        <w:t>8</w:t>
      </w:r>
      <w:r w:rsidRPr="00A71792">
        <w:rPr>
          <w:rFonts w:asciiTheme="majorEastAsia" w:eastAsiaTheme="majorEastAsia" w:hAnsiTheme="majorEastAsia" w:cs="ＭＳ 明朝" w:hint="eastAsia"/>
          <w:bCs/>
          <w:color w:val="000000" w:themeColor="text1"/>
          <w:szCs w:val="24"/>
        </w:rPr>
        <w:t>年</w:t>
      </w:r>
      <w:r w:rsidRPr="00A71792">
        <w:rPr>
          <w:rFonts w:asciiTheme="majorEastAsia" w:eastAsiaTheme="majorEastAsia" w:hAnsiTheme="majorEastAsia" w:cs="ＭＳ 明朝"/>
          <w:bCs/>
          <w:color w:val="000000" w:themeColor="text1"/>
          <w:szCs w:val="24"/>
        </w:rPr>
        <w:t>4</w:t>
      </w:r>
      <w:r w:rsidRPr="00A71792">
        <w:rPr>
          <w:rFonts w:asciiTheme="majorEastAsia" w:eastAsiaTheme="majorEastAsia" w:hAnsiTheme="majorEastAsia" w:cs="ＭＳ 明朝" w:hint="eastAsia"/>
          <w:bCs/>
          <w:color w:val="000000" w:themeColor="text1"/>
          <w:szCs w:val="24"/>
        </w:rPr>
        <w:t>月〜</w:t>
      </w:r>
      <w:r w:rsidRPr="00A71792">
        <w:rPr>
          <w:rFonts w:asciiTheme="majorEastAsia" w:eastAsiaTheme="majorEastAsia" w:hAnsiTheme="majorEastAsia" w:cs="ＭＳ 明朝"/>
          <w:bCs/>
          <w:color w:val="000000" w:themeColor="text1"/>
          <w:szCs w:val="24"/>
        </w:rPr>
        <w:t>201</w:t>
      </w:r>
      <w:r w:rsidR="00D33D97" w:rsidRPr="00A71792">
        <w:rPr>
          <w:rFonts w:asciiTheme="majorEastAsia" w:eastAsiaTheme="majorEastAsia" w:hAnsiTheme="majorEastAsia" w:cs="ＭＳ 明朝" w:hint="eastAsia"/>
          <w:bCs/>
          <w:color w:val="000000" w:themeColor="text1"/>
          <w:szCs w:val="24"/>
        </w:rPr>
        <w:t>9</w:t>
      </w:r>
      <w:r w:rsidRPr="00A71792">
        <w:rPr>
          <w:rFonts w:asciiTheme="majorEastAsia" w:eastAsiaTheme="majorEastAsia" w:hAnsiTheme="majorEastAsia" w:cs="ＭＳ 明朝" w:hint="eastAsia"/>
          <w:bCs/>
          <w:color w:val="000000" w:themeColor="text1"/>
          <w:szCs w:val="24"/>
        </w:rPr>
        <w:t>年</w:t>
      </w:r>
      <w:r w:rsidRPr="00A71792">
        <w:rPr>
          <w:rFonts w:asciiTheme="majorEastAsia" w:eastAsiaTheme="majorEastAsia" w:hAnsiTheme="majorEastAsia" w:cs="ＭＳ 明朝"/>
          <w:bCs/>
          <w:color w:val="000000" w:themeColor="text1"/>
          <w:szCs w:val="24"/>
        </w:rPr>
        <w:t>3</w:t>
      </w:r>
      <w:r w:rsidRPr="00A71792">
        <w:rPr>
          <w:rFonts w:asciiTheme="majorEastAsia" w:eastAsiaTheme="majorEastAsia" w:hAnsiTheme="majorEastAsia" w:cs="ＭＳ 明朝" w:hint="eastAsia"/>
          <w:bCs/>
          <w:color w:val="000000" w:themeColor="text1"/>
          <w:szCs w:val="24"/>
        </w:rPr>
        <w:t>月</w:t>
      </w:r>
      <w:r>
        <w:rPr>
          <w:rFonts w:asciiTheme="majorEastAsia" w:eastAsiaTheme="majorEastAsia" w:hAnsiTheme="majorEastAsia" w:cs="ＭＳ 明朝" w:hint="eastAsia"/>
          <w:bCs/>
          <w:color w:val="000000" w:themeColor="text1"/>
          <w:szCs w:val="24"/>
        </w:rPr>
        <w:t>までに当院および研究協力施設に入院となった外傷患者さま</w:t>
      </w:r>
    </w:p>
    <w:p w14:paraId="5D772C76" w14:textId="77777777" w:rsidR="00A0070D" w:rsidRDefault="00A0070D" w:rsidP="005950D3">
      <w:pPr>
        <w:widowControl/>
        <w:jc w:val="left"/>
        <w:rPr>
          <w:rFonts w:asciiTheme="minorHAnsi" w:eastAsiaTheme="majorEastAsia" w:hAnsiTheme="minorHAnsi" w:cstheme="majorHAnsi"/>
          <w:color w:val="0070C0"/>
        </w:rPr>
      </w:pPr>
    </w:p>
    <w:p w14:paraId="4C2EB5BD" w14:textId="29506F41" w:rsidR="00596F9E" w:rsidRDefault="005950D3" w:rsidP="005950D3">
      <w:pPr>
        <w:widowControl/>
        <w:jc w:val="left"/>
        <w:rPr>
          <w:rFonts w:asciiTheme="minorHAnsi" w:eastAsiaTheme="majorEastAsia" w:hAnsiTheme="minorHAnsi" w:cstheme="majorHAnsi"/>
          <w:b/>
          <w:color w:val="000000" w:themeColor="text1"/>
          <w:sz w:val="22"/>
        </w:rPr>
      </w:pPr>
      <w:r w:rsidRPr="00857CE4">
        <w:rPr>
          <w:rFonts w:asciiTheme="minorHAnsi" w:eastAsiaTheme="majorEastAsia" w:hAnsiTheme="minorHAnsi" w:cstheme="majorHAnsi" w:hint="eastAsia"/>
          <w:b/>
          <w:color w:val="000000" w:themeColor="text1"/>
          <w:sz w:val="22"/>
        </w:rPr>
        <w:t>２．</w:t>
      </w:r>
      <w:r w:rsidR="00596F9E">
        <w:rPr>
          <w:rFonts w:asciiTheme="minorHAnsi" w:eastAsiaTheme="majorEastAsia" w:hAnsiTheme="minorHAnsi" w:cstheme="majorHAnsi" w:hint="eastAsia"/>
          <w:b/>
          <w:color w:val="000000" w:themeColor="text1"/>
          <w:sz w:val="22"/>
        </w:rPr>
        <w:t>研究期間</w:t>
      </w:r>
    </w:p>
    <w:p w14:paraId="2F8D7131" w14:textId="5F31BF48" w:rsidR="00596F9E" w:rsidRPr="00A0070D" w:rsidRDefault="00596F9E" w:rsidP="00A0070D">
      <w:pPr>
        <w:widowControl/>
        <w:ind w:left="221" w:hangingChars="100" w:hanging="221"/>
        <w:jc w:val="left"/>
        <w:rPr>
          <w:rFonts w:asciiTheme="majorEastAsia" w:eastAsiaTheme="majorEastAsia" w:hAnsiTheme="majorEastAsia" w:cs="ＭＳ 明朝"/>
          <w:bCs/>
          <w:color w:val="FF0000"/>
          <w:szCs w:val="24"/>
        </w:rPr>
      </w:pPr>
      <w:r>
        <w:rPr>
          <w:rFonts w:asciiTheme="minorHAnsi" w:eastAsiaTheme="majorEastAsia" w:hAnsiTheme="minorHAnsi" w:cstheme="majorHAnsi" w:hint="eastAsia"/>
          <w:b/>
          <w:color w:val="000000" w:themeColor="text1"/>
          <w:sz w:val="22"/>
        </w:rPr>
        <w:t xml:space="preserve">　</w:t>
      </w:r>
      <w:r w:rsidR="00A0070D" w:rsidRPr="00A0070D">
        <w:rPr>
          <w:rFonts w:asciiTheme="majorEastAsia" w:eastAsiaTheme="majorEastAsia" w:hAnsiTheme="majorEastAsia" w:cs="ＭＳ 明朝"/>
          <w:bCs/>
          <w:color w:val="000000" w:themeColor="text1"/>
          <w:szCs w:val="24"/>
        </w:rPr>
        <w:t>2018</w:t>
      </w:r>
      <w:r w:rsidR="00A0070D" w:rsidRPr="00A0070D">
        <w:rPr>
          <w:rFonts w:asciiTheme="majorEastAsia" w:eastAsiaTheme="majorEastAsia" w:hAnsiTheme="majorEastAsia" w:cs="ＭＳ 明朝" w:hint="eastAsia"/>
          <w:bCs/>
          <w:color w:val="000000" w:themeColor="text1"/>
          <w:szCs w:val="24"/>
        </w:rPr>
        <w:t>年</w:t>
      </w:r>
      <w:r w:rsidR="00C34AF9">
        <w:rPr>
          <w:rFonts w:asciiTheme="majorEastAsia" w:eastAsiaTheme="majorEastAsia" w:hAnsiTheme="majorEastAsia" w:cs="ＭＳ 明朝" w:hint="eastAsia"/>
          <w:bCs/>
          <w:color w:val="000000" w:themeColor="text1"/>
          <w:szCs w:val="24"/>
        </w:rPr>
        <w:t>9</w:t>
      </w:r>
      <w:r w:rsidR="00A0070D" w:rsidRPr="00A0070D">
        <w:rPr>
          <w:rFonts w:asciiTheme="majorEastAsia" w:eastAsiaTheme="majorEastAsia" w:hAnsiTheme="majorEastAsia" w:cs="ＭＳ 明朝" w:hint="eastAsia"/>
          <w:bCs/>
          <w:color w:val="000000" w:themeColor="text1"/>
          <w:szCs w:val="24"/>
        </w:rPr>
        <w:t>月</w:t>
      </w:r>
      <w:r w:rsidR="00A0070D" w:rsidRPr="00A0070D">
        <w:rPr>
          <w:rFonts w:asciiTheme="majorEastAsia" w:eastAsiaTheme="majorEastAsia" w:hAnsiTheme="majorEastAsia" w:cs="ＭＳ 明朝"/>
          <w:bCs/>
          <w:color w:val="000000" w:themeColor="text1"/>
          <w:szCs w:val="24"/>
        </w:rPr>
        <w:t>(</w:t>
      </w:r>
      <w:r w:rsidR="00A0070D" w:rsidRPr="00A0070D">
        <w:rPr>
          <w:rFonts w:asciiTheme="majorEastAsia" w:eastAsiaTheme="majorEastAsia" w:hAnsiTheme="majorEastAsia" w:cs="ＭＳ 明朝" w:hint="eastAsia"/>
          <w:bCs/>
          <w:color w:val="000000" w:themeColor="text1"/>
          <w:szCs w:val="24"/>
        </w:rPr>
        <w:t>倫理委員会承認後</w:t>
      </w:r>
      <w:r w:rsidR="00A0070D" w:rsidRPr="00A0070D">
        <w:rPr>
          <w:rFonts w:asciiTheme="majorEastAsia" w:eastAsiaTheme="majorEastAsia" w:hAnsiTheme="majorEastAsia" w:cs="ＭＳ 明朝"/>
          <w:bCs/>
          <w:color w:val="000000" w:themeColor="text1"/>
          <w:szCs w:val="24"/>
        </w:rPr>
        <w:t>)</w:t>
      </w:r>
      <w:r w:rsidR="00A0070D" w:rsidRPr="00A0070D">
        <w:rPr>
          <w:rFonts w:asciiTheme="majorEastAsia" w:eastAsiaTheme="majorEastAsia" w:hAnsiTheme="majorEastAsia" w:cs="ＭＳ 明朝" w:hint="eastAsia"/>
          <w:bCs/>
          <w:color w:val="000000" w:themeColor="text1"/>
          <w:szCs w:val="24"/>
        </w:rPr>
        <w:t>〜</w:t>
      </w:r>
      <w:r w:rsidR="00A0070D" w:rsidRPr="00D33D97">
        <w:rPr>
          <w:rFonts w:asciiTheme="majorEastAsia" w:eastAsiaTheme="majorEastAsia" w:hAnsiTheme="majorEastAsia" w:cs="ＭＳ 明朝"/>
          <w:bCs/>
          <w:color w:val="000000" w:themeColor="text1"/>
          <w:szCs w:val="24"/>
        </w:rPr>
        <w:t>202</w:t>
      </w:r>
      <w:r w:rsidR="00E10290" w:rsidRPr="00D33D97">
        <w:rPr>
          <w:rFonts w:asciiTheme="majorEastAsia" w:eastAsiaTheme="majorEastAsia" w:hAnsiTheme="majorEastAsia" w:cs="ＭＳ 明朝" w:hint="eastAsia"/>
          <w:bCs/>
          <w:color w:val="000000" w:themeColor="text1"/>
          <w:szCs w:val="24"/>
        </w:rPr>
        <w:t>2</w:t>
      </w:r>
      <w:r w:rsidR="00A0070D" w:rsidRPr="00A0070D">
        <w:rPr>
          <w:rFonts w:asciiTheme="majorEastAsia" w:eastAsiaTheme="majorEastAsia" w:hAnsiTheme="majorEastAsia" w:cs="ＭＳ 明朝" w:hint="eastAsia"/>
          <w:bCs/>
          <w:color w:val="000000" w:themeColor="text1"/>
          <w:szCs w:val="24"/>
        </w:rPr>
        <w:t>年</w:t>
      </w:r>
      <w:r w:rsidR="00A0070D" w:rsidRPr="00A0070D">
        <w:rPr>
          <w:rFonts w:asciiTheme="majorEastAsia" w:eastAsiaTheme="majorEastAsia" w:hAnsiTheme="majorEastAsia" w:cs="ＭＳ 明朝"/>
          <w:bCs/>
          <w:color w:val="000000" w:themeColor="text1"/>
          <w:szCs w:val="24"/>
        </w:rPr>
        <w:t>3</w:t>
      </w:r>
      <w:r w:rsidR="00A0070D" w:rsidRPr="00A0070D">
        <w:rPr>
          <w:rFonts w:asciiTheme="majorEastAsia" w:eastAsiaTheme="majorEastAsia" w:hAnsiTheme="majorEastAsia" w:cs="ＭＳ 明朝" w:hint="eastAsia"/>
          <w:bCs/>
          <w:color w:val="000000" w:themeColor="text1"/>
          <w:szCs w:val="24"/>
        </w:rPr>
        <w:t>月</w:t>
      </w:r>
    </w:p>
    <w:p w14:paraId="366F67BE" w14:textId="77777777" w:rsidR="00596F9E" w:rsidRDefault="00596F9E" w:rsidP="005950D3">
      <w:pPr>
        <w:widowControl/>
        <w:jc w:val="left"/>
        <w:rPr>
          <w:rFonts w:asciiTheme="minorHAnsi" w:eastAsiaTheme="majorEastAsia" w:hAnsiTheme="minorHAnsi" w:cstheme="majorHAnsi"/>
          <w:b/>
          <w:color w:val="000000" w:themeColor="text1"/>
          <w:sz w:val="22"/>
        </w:rPr>
      </w:pPr>
    </w:p>
    <w:p w14:paraId="143FA57F" w14:textId="77777777" w:rsidR="00596F9E" w:rsidRDefault="00596F9E" w:rsidP="005950D3">
      <w:pPr>
        <w:widowControl/>
        <w:jc w:val="left"/>
        <w:rPr>
          <w:rFonts w:asciiTheme="minorHAnsi" w:eastAsiaTheme="majorEastAsia" w:hAnsiTheme="minorHAnsi" w:cstheme="majorHAnsi"/>
          <w:b/>
          <w:color w:val="000000" w:themeColor="text1"/>
          <w:sz w:val="22"/>
        </w:rPr>
      </w:pPr>
      <w:r>
        <w:rPr>
          <w:rFonts w:asciiTheme="minorHAnsi" w:eastAsiaTheme="majorEastAsia" w:hAnsiTheme="minorHAnsi" w:cstheme="majorHAnsi" w:hint="eastAsia"/>
          <w:b/>
          <w:color w:val="000000" w:themeColor="text1"/>
          <w:sz w:val="22"/>
        </w:rPr>
        <w:t>３．</w:t>
      </w:r>
      <w:r w:rsidR="005950D3" w:rsidRPr="00857CE4">
        <w:rPr>
          <w:rFonts w:asciiTheme="minorHAnsi" w:eastAsiaTheme="majorEastAsia" w:hAnsiTheme="minorHAnsi" w:cstheme="majorHAnsi" w:hint="eastAsia"/>
          <w:b/>
          <w:color w:val="000000" w:themeColor="text1"/>
          <w:sz w:val="22"/>
        </w:rPr>
        <w:t>研究目的</w:t>
      </w:r>
    </w:p>
    <w:p w14:paraId="3F6E3B2F" w14:textId="77777777" w:rsidR="002930C6" w:rsidRDefault="002930C6" w:rsidP="005950D3">
      <w:pPr>
        <w:widowControl/>
        <w:jc w:val="left"/>
        <w:rPr>
          <w:rFonts w:asciiTheme="minorHAnsi" w:eastAsiaTheme="majorEastAsia" w:hAnsiTheme="minorHAnsi" w:cstheme="majorHAnsi"/>
          <w:b/>
          <w:color w:val="000000" w:themeColor="text1"/>
          <w:sz w:val="22"/>
        </w:rPr>
      </w:pPr>
    </w:p>
    <w:p w14:paraId="1F403E4E" w14:textId="333E3BA1" w:rsidR="002930C6" w:rsidRDefault="00457B23" w:rsidP="002930C6">
      <w:pPr>
        <w:widowControl/>
        <w:jc w:val="left"/>
        <w:rPr>
          <w:rFonts w:asciiTheme="minorHAnsi" w:eastAsiaTheme="majorEastAsia" w:hAnsiTheme="minorHAnsi" w:cstheme="majorHAnsi"/>
          <w:sz w:val="22"/>
        </w:rPr>
      </w:pPr>
      <w:r>
        <w:rPr>
          <w:rFonts w:asciiTheme="minorHAnsi" w:eastAsiaTheme="majorEastAsia" w:hAnsiTheme="minorHAnsi" w:cstheme="majorHAnsi" w:hint="eastAsia"/>
          <w:sz w:val="22"/>
        </w:rPr>
        <w:t>本研究では、適正</w:t>
      </w:r>
      <w:r w:rsidR="002930C6">
        <w:rPr>
          <w:rFonts w:asciiTheme="minorHAnsi" w:eastAsiaTheme="majorEastAsia" w:hAnsiTheme="minorHAnsi" w:cstheme="majorHAnsi" w:hint="eastAsia"/>
          <w:sz w:val="22"/>
        </w:rPr>
        <w:t>な外傷蘇生</w:t>
      </w:r>
      <w:r>
        <w:rPr>
          <w:rFonts w:asciiTheme="minorHAnsi" w:eastAsiaTheme="majorEastAsia" w:hAnsiTheme="minorHAnsi" w:cstheme="majorHAnsi" w:hint="eastAsia"/>
          <w:sz w:val="22"/>
        </w:rPr>
        <w:t>法</w:t>
      </w:r>
      <w:r w:rsidR="002930C6">
        <w:rPr>
          <w:rFonts w:asciiTheme="minorHAnsi" w:eastAsiaTheme="majorEastAsia" w:hAnsiTheme="minorHAnsi" w:cstheme="majorHAnsi" w:hint="eastAsia"/>
          <w:sz w:val="22"/>
        </w:rPr>
        <w:t>の構築を試みます。本研究の計画</w:t>
      </w:r>
      <w:r w:rsidR="002930C6" w:rsidRPr="002930C6">
        <w:rPr>
          <w:rFonts w:asciiTheme="minorHAnsi" w:eastAsiaTheme="majorEastAsia" w:hAnsiTheme="minorHAnsi" w:cstheme="majorHAnsi" w:hint="eastAsia"/>
          <w:sz w:val="22"/>
        </w:rPr>
        <w:t>時点で、以下に示す</w:t>
      </w:r>
      <w:r w:rsidR="002930C6" w:rsidRPr="002930C6">
        <w:rPr>
          <w:rFonts w:asciiTheme="minorHAnsi" w:eastAsiaTheme="majorEastAsia" w:hAnsiTheme="minorHAnsi" w:cstheme="majorHAnsi"/>
          <w:sz w:val="22"/>
        </w:rPr>
        <w:t>3</w:t>
      </w:r>
      <w:r w:rsidR="002930C6">
        <w:rPr>
          <w:rFonts w:asciiTheme="minorHAnsi" w:eastAsiaTheme="majorEastAsia" w:hAnsiTheme="minorHAnsi" w:cstheme="majorHAnsi"/>
          <w:sz w:val="22"/>
        </w:rPr>
        <w:t>つの観察研究を予定</w:t>
      </w:r>
      <w:r w:rsidR="002930C6">
        <w:rPr>
          <w:rFonts w:asciiTheme="minorHAnsi" w:eastAsiaTheme="majorEastAsia" w:hAnsiTheme="minorHAnsi" w:cstheme="majorHAnsi" w:hint="eastAsia"/>
          <w:sz w:val="22"/>
        </w:rPr>
        <w:t>しております</w:t>
      </w:r>
      <w:r w:rsidR="002930C6" w:rsidRPr="002930C6">
        <w:rPr>
          <w:rFonts w:asciiTheme="minorHAnsi" w:eastAsiaTheme="majorEastAsia" w:hAnsiTheme="minorHAnsi" w:cstheme="majorHAnsi"/>
          <w:sz w:val="22"/>
        </w:rPr>
        <w:t>。</w:t>
      </w:r>
    </w:p>
    <w:p w14:paraId="70ABB8DB" w14:textId="77777777" w:rsidR="002930C6" w:rsidRPr="002930C6" w:rsidRDefault="002930C6" w:rsidP="002930C6">
      <w:pPr>
        <w:widowControl/>
        <w:jc w:val="left"/>
        <w:rPr>
          <w:rFonts w:asciiTheme="minorHAnsi" w:eastAsiaTheme="majorEastAsia" w:hAnsiTheme="minorHAnsi" w:cstheme="majorHAnsi"/>
          <w:sz w:val="22"/>
        </w:rPr>
      </w:pPr>
    </w:p>
    <w:p w14:paraId="7EA304EF" w14:textId="4354DC37" w:rsidR="002930C6" w:rsidRPr="002930C6" w:rsidRDefault="002930C6" w:rsidP="002930C6">
      <w:pPr>
        <w:widowControl/>
        <w:jc w:val="left"/>
        <w:rPr>
          <w:rFonts w:asciiTheme="minorHAnsi" w:eastAsiaTheme="majorEastAsia" w:hAnsiTheme="minorHAnsi" w:cstheme="majorHAnsi"/>
          <w:sz w:val="22"/>
        </w:rPr>
      </w:pPr>
      <w:r w:rsidRPr="002930C6">
        <w:rPr>
          <w:rFonts w:asciiTheme="minorHAnsi" w:eastAsiaTheme="majorEastAsia" w:hAnsiTheme="minorHAnsi" w:cstheme="majorHAnsi"/>
          <w:sz w:val="22"/>
        </w:rPr>
        <w:t xml:space="preserve">1. </w:t>
      </w:r>
      <w:r w:rsidRPr="002930C6">
        <w:rPr>
          <w:rFonts w:asciiTheme="minorHAnsi" w:eastAsiaTheme="majorEastAsia" w:hAnsiTheme="minorHAnsi" w:cstheme="majorHAnsi"/>
          <w:sz w:val="22"/>
        </w:rPr>
        <w:t>「</w:t>
      </w:r>
      <w:r w:rsidRPr="002930C6">
        <w:rPr>
          <w:rFonts w:asciiTheme="minorHAnsi" w:eastAsiaTheme="majorEastAsia" w:hAnsiTheme="minorHAnsi" w:cstheme="majorHAnsi"/>
          <w:sz w:val="22"/>
        </w:rPr>
        <w:t>T</w:t>
      </w:r>
      <w:r w:rsidR="00586028">
        <w:rPr>
          <w:rFonts w:asciiTheme="minorHAnsi" w:eastAsiaTheme="majorEastAsia" w:hAnsiTheme="minorHAnsi" w:cstheme="majorHAnsi"/>
          <w:sz w:val="22"/>
        </w:rPr>
        <w:t xml:space="preserve">raumatic </w:t>
      </w:r>
      <w:r w:rsidRPr="002930C6">
        <w:rPr>
          <w:rFonts w:asciiTheme="minorHAnsi" w:eastAsiaTheme="majorEastAsia" w:hAnsiTheme="minorHAnsi" w:cstheme="majorHAnsi"/>
          <w:sz w:val="22"/>
        </w:rPr>
        <w:t>B</w:t>
      </w:r>
      <w:r w:rsidR="00586028">
        <w:rPr>
          <w:rFonts w:asciiTheme="minorHAnsi" w:eastAsiaTheme="majorEastAsia" w:hAnsiTheme="minorHAnsi" w:cstheme="majorHAnsi"/>
          <w:sz w:val="22"/>
        </w:rPr>
        <w:t xml:space="preserve">leeding </w:t>
      </w:r>
      <w:r w:rsidRPr="002930C6">
        <w:rPr>
          <w:rFonts w:asciiTheme="minorHAnsi" w:eastAsiaTheme="majorEastAsia" w:hAnsiTheme="minorHAnsi" w:cstheme="majorHAnsi"/>
          <w:sz w:val="22"/>
        </w:rPr>
        <w:t>S</w:t>
      </w:r>
      <w:r w:rsidR="00586028">
        <w:rPr>
          <w:rFonts w:asciiTheme="minorHAnsi" w:eastAsiaTheme="majorEastAsia" w:hAnsiTheme="minorHAnsi" w:cstheme="majorHAnsi"/>
          <w:sz w:val="22"/>
        </w:rPr>
        <w:t xml:space="preserve">everity </w:t>
      </w:r>
      <w:r w:rsidRPr="002930C6">
        <w:rPr>
          <w:rFonts w:asciiTheme="minorHAnsi" w:eastAsiaTheme="majorEastAsia" w:hAnsiTheme="minorHAnsi" w:cstheme="majorHAnsi"/>
          <w:sz w:val="22"/>
        </w:rPr>
        <w:t>S</w:t>
      </w:r>
      <w:r w:rsidR="00586028">
        <w:rPr>
          <w:rFonts w:asciiTheme="minorHAnsi" w:eastAsiaTheme="majorEastAsia" w:hAnsiTheme="minorHAnsi" w:cstheme="majorHAnsi"/>
          <w:sz w:val="22"/>
        </w:rPr>
        <w:t xml:space="preserve">core (TBSS) </w:t>
      </w:r>
      <w:r w:rsidRPr="002930C6">
        <w:rPr>
          <w:rFonts w:asciiTheme="minorHAnsi" w:eastAsiaTheme="majorEastAsia" w:hAnsiTheme="minorHAnsi" w:cstheme="majorHAnsi"/>
          <w:sz w:val="22"/>
        </w:rPr>
        <w:t>の外部検証と大量輸血療法の適応基準の策定」</w:t>
      </w:r>
    </w:p>
    <w:p w14:paraId="4F01336B" w14:textId="546EAEFC" w:rsidR="002930C6" w:rsidRPr="002930C6" w:rsidRDefault="0029744B" w:rsidP="002930C6">
      <w:pPr>
        <w:widowControl/>
        <w:jc w:val="left"/>
        <w:rPr>
          <w:rFonts w:asciiTheme="minorHAnsi" w:eastAsiaTheme="majorEastAsia" w:hAnsiTheme="minorHAnsi" w:cstheme="majorHAnsi"/>
          <w:sz w:val="22"/>
        </w:rPr>
      </w:pPr>
      <w:r>
        <w:rPr>
          <w:rFonts w:asciiTheme="minorHAnsi" w:eastAsiaTheme="majorEastAsia" w:hAnsiTheme="minorHAnsi" w:cstheme="majorHAnsi"/>
          <w:sz w:val="22"/>
        </w:rPr>
        <w:t>TBSS</w:t>
      </w:r>
      <w:r>
        <w:rPr>
          <w:rFonts w:asciiTheme="minorHAnsi" w:eastAsiaTheme="majorEastAsia" w:hAnsiTheme="minorHAnsi" w:cstheme="majorHAnsi" w:hint="eastAsia"/>
          <w:sz w:val="22"/>
        </w:rPr>
        <w:t>は重症の外傷患者における出血の重症度を示すスコアとして開発されました。しかし、その妥当性に関しては未だ検討が不十分です。本研究</w:t>
      </w:r>
      <w:r w:rsidR="002930C6" w:rsidRPr="002930C6">
        <w:rPr>
          <w:rFonts w:asciiTheme="minorHAnsi" w:eastAsiaTheme="majorEastAsia" w:hAnsiTheme="minorHAnsi" w:cstheme="majorHAnsi" w:hint="eastAsia"/>
          <w:sz w:val="22"/>
        </w:rPr>
        <w:t>は、</w:t>
      </w:r>
      <w:r w:rsidR="002930C6" w:rsidRPr="002930C6">
        <w:rPr>
          <w:rFonts w:asciiTheme="minorHAnsi" w:eastAsiaTheme="majorEastAsia" w:hAnsiTheme="minorHAnsi" w:cstheme="majorHAnsi"/>
          <w:sz w:val="22"/>
        </w:rPr>
        <w:t>TBSS</w:t>
      </w:r>
      <w:r w:rsidR="002930C6" w:rsidRPr="002930C6">
        <w:rPr>
          <w:rFonts w:asciiTheme="minorHAnsi" w:eastAsiaTheme="majorEastAsia" w:hAnsiTheme="minorHAnsi" w:cstheme="majorHAnsi"/>
          <w:sz w:val="22"/>
        </w:rPr>
        <w:t>による</w:t>
      </w:r>
      <w:r>
        <w:rPr>
          <w:rFonts w:asciiTheme="minorHAnsi" w:eastAsiaTheme="majorEastAsia" w:hAnsiTheme="minorHAnsi" w:cstheme="majorHAnsi"/>
          <w:sz w:val="22"/>
        </w:rPr>
        <w:t>大量輸血療法の予測精度に関する外部検証を行うことを目的としてい</w:t>
      </w:r>
      <w:r>
        <w:rPr>
          <w:rFonts w:asciiTheme="minorHAnsi" w:eastAsiaTheme="majorEastAsia" w:hAnsiTheme="minorHAnsi" w:cstheme="majorHAnsi" w:hint="eastAsia"/>
          <w:sz w:val="22"/>
        </w:rPr>
        <w:t>います</w:t>
      </w:r>
      <w:r w:rsidR="002930C6" w:rsidRPr="002930C6">
        <w:rPr>
          <w:rFonts w:asciiTheme="minorHAnsi" w:eastAsiaTheme="majorEastAsia" w:hAnsiTheme="minorHAnsi" w:cstheme="majorHAnsi"/>
          <w:sz w:val="22"/>
        </w:rPr>
        <w:t>。</w:t>
      </w:r>
    </w:p>
    <w:p w14:paraId="7C1E6D9A" w14:textId="77777777" w:rsidR="002930C6" w:rsidRPr="002930C6" w:rsidRDefault="002930C6" w:rsidP="002930C6">
      <w:pPr>
        <w:widowControl/>
        <w:jc w:val="left"/>
        <w:rPr>
          <w:rFonts w:asciiTheme="minorHAnsi" w:eastAsiaTheme="majorEastAsia" w:hAnsiTheme="minorHAnsi" w:cstheme="majorHAnsi"/>
          <w:sz w:val="22"/>
        </w:rPr>
      </w:pPr>
    </w:p>
    <w:p w14:paraId="365FB611" w14:textId="67314117" w:rsidR="002930C6" w:rsidRPr="002930C6" w:rsidRDefault="002930C6" w:rsidP="002930C6">
      <w:pPr>
        <w:widowControl/>
        <w:jc w:val="left"/>
        <w:rPr>
          <w:rFonts w:asciiTheme="minorHAnsi" w:eastAsiaTheme="majorEastAsia" w:hAnsiTheme="minorHAnsi" w:cstheme="majorHAnsi"/>
          <w:sz w:val="22"/>
        </w:rPr>
      </w:pPr>
      <w:r w:rsidRPr="002930C6">
        <w:rPr>
          <w:rFonts w:asciiTheme="minorHAnsi" w:eastAsiaTheme="majorEastAsia" w:hAnsiTheme="minorHAnsi" w:cstheme="majorHAnsi"/>
          <w:sz w:val="22"/>
        </w:rPr>
        <w:t xml:space="preserve">2. </w:t>
      </w:r>
      <w:r w:rsidRPr="002930C6">
        <w:rPr>
          <w:rFonts w:asciiTheme="minorHAnsi" w:eastAsiaTheme="majorEastAsia" w:hAnsiTheme="minorHAnsi" w:cstheme="majorHAnsi"/>
          <w:sz w:val="22"/>
        </w:rPr>
        <w:t>「新規外傷死の三徴の外部検証と新たな</w:t>
      </w:r>
      <w:r w:rsidRPr="002930C6">
        <w:rPr>
          <w:rFonts w:asciiTheme="minorHAnsi" w:eastAsiaTheme="majorEastAsia" w:hAnsiTheme="minorHAnsi" w:cstheme="majorHAnsi"/>
          <w:sz w:val="22"/>
        </w:rPr>
        <w:t>D</w:t>
      </w:r>
      <w:r w:rsidR="0029744B">
        <w:rPr>
          <w:rFonts w:asciiTheme="minorHAnsi" w:eastAsiaTheme="majorEastAsia" w:hAnsiTheme="minorHAnsi" w:cstheme="majorHAnsi"/>
          <w:sz w:val="22"/>
        </w:rPr>
        <w:t xml:space="preserve">amage </w:t>
      </w:r>
      <w:r w:rsidRPr="002930C6">
        <w:rPr>
          <w:rFonts w:asciiTheme="minorHAnsi" w:eastAsiaTheme="majorEastAsia" w:hAnsiTheme="minorHAnsi" w:cstheme="majorHAnsi"/>
          <w:sz w:val="22"/>
        </w:rPr>
        <w:t>C</w:t>
      </w:r>
      <w:r w:rsidR="0029744B">
        <w:rPr>
          <w:rFonts w:asciiTheme="minorHAnsi" w:eastAsiaTheme="majorEastAsia" w:hAnsiTheme="minorHAnsi" w:cstheme="majorHAnsi"/>
          <w:sz w:val="22"/>
        </w:rPr>
        <w:t xml:space="preserve">ontrol </w:t>
      </w:r>
      <w:r w:rsidRPr="002930C6">
        <w:rPr>
          <w:rFonts w:asciiTheme="minorHAnsi" w:eastAsiaTheme="majorEastAsia" w:hAnsiTheme="minorHAnsi" w:cstheme="majorHAnsi"/>
          <w:sz w:val="22"/>
        </w:rPr>
        <w:t>S</w:t>
      </w:r>
      <w:r w:rsidR="0029744B">
        <w:rPr>
          <w:rFonts w:asciiTheme="minorHAnsi" w:eastAsiaTheme="majorEastAsia" w:hAnsiTheme="minorHAnsi" w:cstheme="majorHAnsi"/>
          <w:sz w:val="22"/>
        </w:rPr>
        <w:t xml:space="preserve">urgery (DCS) </w:t>
      </w:r>
      <w:r w:rsidRPr="002930C6">
        <w:rPr>
          <w:rFonts w:asciiTheme="minorHAnsi" w:eastAsiaTheme="majorEastAsia" w:hAnsiTheme="minorHAnsi" w:cstheme="majorHAnsi"/>
          <w:sz w:val="22"/>
        </w:rPr>
        <w:t>施行基準の策定」</w:t>
      </w:r>
    </w:p>
    <w:p w14:paraId="10D86D3D" w14:textId="41A0F49C" w:rsidR="002930C6" w:rsidRPr="002930C6" w:rsidRDefault="0029744B" w:rsidP="002930C6">
      <w:pPr>
        <w:widowControl/>
        <w:jc w:val="left"/>
        <w:rPr>
          <w:rFonts w:asciiTheme="minorHAnsi" w:eastAsiaTheme="majorEastAsia" w:hAnsiTheme="minorHAnsi" w:cstheme="majorHAnsi"/>
          <w:sz w:val="22"/>
        </w:rPr>
      </w:pPr>
      <w:r>
        <w:rPr>
          <w:rFonts w:asciiTheme="minorHAnsi" w:eastAsiaTheme="majorEastAsia" w:hAnsiTheme="minorHAnsi" w:cstheme="majorHAnsi"/>
          <w:sz w:val="22"/>
        </w:rPr>
        <w:t>DCS</w:t>
      </w:r>
      <w:r>
        <w:rPr>
          <w:rFonts w:asciiTheme="minorHAnsi" w:eastAsiaTheme="majorEastAsia" w:hAnsiTheme="minorHAnsi" w:cstheme="majorHAnsi" w:hint="eastAsia"/>
          <w:sz w:val="22"/>
        </w:rPr>
        <w:t>は、重症の外傷患者における手術戦略のひとつです。</w:t>
      </w:r>
      <w:r>
        <w:rPr>
          <w:rFonts w:asciiTheme="minorHAnsi" w:eastAsiaTheme="majorEastAsia" w:hAnsiTheme="minorHAnsi" w:cstheme="majorHAnsi"/>
          <w:sz w:val="22"/>
        </w:rPr>
        <w:t>DCS</w:t>
      </w:r>
      <w:r>
        <w:rPr>
          <w:rFonts w:asciiTheme="minorHAnsi" w:eastAsiaTheme="majorEastAsia" w:hAnsiTheme="minorHAnsi" w:cstheme="majorHAnsi" w:hint="eastAsia"/>
          <w:sz w:val="22"/>
        </w:rPr>
        <w:t>の施行基準に、「外傷死の三徴」があります。しかし、従来の「外傷死の三徴」は</w:t>
      </w:r>
      <w:r>
        <w:rPr>
          <w:rFonts w:asciiTheme="minorHAnsi" w:eastAsiaTheme="majorEastAsia" w:hAnsiTheme="minorHAnsi" w:cstheme="majorHAnsi"/>
          <w:sz w:val="22"/>
        </w:rPr>
        <w:t>DCS</w:t>
      </w:r>
      <w:r>
        <w:rPr>
          <w:rFonts w:asciiTheme="minorHAnsi" w:eastAsiaTheme="majorEastAsia" w:hAnsiTheme="minorHAnsi" w:cstheme="majorHAnsi" w:hint="eastAsia"/>
          <w:sz w:val="22"/>
        </w:rPr>
        <w:t>の適応基準として不正確であることが判明したことから、「新規外傷死の三徴」が開発されました。</w:t>
      </w:r>
      <w:r w:rsidR="002930C6" w:rsidRPr="002930C6">
        <w:rPr>
          <w:rFonts w:asciiTheme="minorHAnsi" w:eastAsiaTheme="majorEastAsia" w:hAnsiTheme="minorHAnsi" w:cstheme="majorHAnsi" w:hint="eastAsia"/>
          <w:sz w:val="22"/>
        </w:rPr>
        <w:t>本研究</w:t>
      </w:r>
      <w:r>
        <w:rPr>
          <w:rFonts w:asciiTheme="minorHAnsi" w:eastAsiaTheme="majorEastAsia" w:hAnsiTheme="minorHAnsi" w:cstheme="majorHAnsi" w:hint="eastAsia"/>
          <w:sz w:val="22"/>
        </w:rPr>
        <w:t>は、この</w:t>
      </w:r>
      <w:r w:rsidR="002930C6" w:rsidRPr="002930C6">
        <w:rPr>
          <w:rFonts w:asciiTheme="minorHAnsi" w:eastAsiaTheme="majorEastAsia" w:hAnsiTheme="minorHAnsi" w:cstheme="majorHAnsi" w:hint="eastAsia"/>
          <w:sz w:val="22"/>
        </w:rPr>
        <w:t>新たな「外傷死の三徴」の妥当性</w:t>
      </w:r>
      <w:r>
        <w:rPr>
          <w:rFonts w:asciiTheme="minorHAnsi" w:eastAsiaTheme="majorEastAsia" w:hAnsiTheme="minorHAnsi" w:cstheme="majorHAnsi" w:hint="eastAsia"/>
          <w:sz w:val="22"/>
        </w:rPr>
        <w:t>を外部検証することを目的としています</w:t>
      </w:r>
      <w:r w:rsidR="002930C6" w:rsidRPr="002930C6">
        <w:rPr>
          <w:rFonts w:asciiTheme="minorHAnsi" w:eastAsiaTheme="majorEastAsia" w:hAnsiTheme="minorHAnsi" w:cstheme="majorHAnsi" w:hint="eastAsia"/>
          <w:sz w:val="22"/>
        </w:rPr>
        <w:t>。</w:t>
      </w:r>
    </w:p>
    <w:p w14:paraId="59E38670" w14:textId="77777777" w:rsidR="002930C6" w:rsidRPr="002930C6" w:rsidRDefault="002930C6" w:rsidP="002930C6">
      <w:pPr>
        <w:widowControl/>
        <w:jc w:val="left"/>
        <w:rPr>
          <w:rFonts w:asciiTheme="minorHAnsi" w:eastAsiaTheme="majorEastAsia" w:hAnsiTheme="minorHAnsi" w:cstheme="majorHAnsi"/>
          <w:sz w:val="22"/>
        </w:rPr>
      </w:pPr>
    </w:p>
    <w:p w14:paraId="08A96942" w14:textId="77777777" w:rsidR="002930C6" w:rsidRPr="002930C6" w:rsidRDefault="002930C6" w:rsidP="002930C6">
      <w:pPr>
        <w:widowControl/>
        <w:jc w:val="left"/>
        <w:rPr>
          <w:rFonts w:asciiTheme="minorHAnsi" w:eastAsiaTheme="majorEastAsia" w:hAnsiTheme="minorHAnsi" w:cstheme="majorHAnsi"/>
          <w:sz w:val="22"/>
        </w:rPr>
      </w:pPr>
      <w:r w:rsidRPr="002930C6">
        <w:rPr>
          <w:rFonts w:asciiTheme="minorHAnsi" w:eastAsiaTheme="majorEastAsia" w:hAnsiTheme="minorHAnsi" w:cstheme="majorHAnsi"/>
          <w:sz w:val="22"/>
        </w:rPr>
        <w:t xml:space="preserve">3. </w:t>
      </w:r>
      <w:r w:rsidRPr="002930C6">
        <w:rPr>
          <w:rFonts w:asciiTheme="minorHAnsi" w:eastAsiaTheme="majorEastAsia" w:hAnsiTheme="minorHAnsi" w:cstheme="majorHAnsi"/>
          <w:sz w:val="22"/>
        </w:rPr>
        <w:t>「重症外傷患者へのトラネキサム酸の早期投与の生命転帰と総輸血量に及ぼす影響　後ろ向きコホート研究」</w:t>
      </w:r>
    </w:p>
    <w:p w14:paraId="6637B209" w14:textId="65452439" w:rsidR="002930C6" w:rsidRPr="002930C6" w:rsidRDefault="00733789" w:rsidP="002930C6">
      <w:pPr>
        <w:widowControl/>
        <w:jc w:val="left"/>
        <w:rPr>
          <w:rFonts w:asciiTheme="minorHAnsi" w:eastAsiaTheme="majorEastAsia" w:hAnsiTheme="minorHAnsi" w:cstheme="majorHAnsi"/>
          <w:sz w:val="22"/>
        </w:rPr>
      </w:pPr>
      <w:r>
        <w:rPr>
          <w:rFonts w:asciiTheme="minorHAnsi" w:eastAsiaTheme="majorEastAsia" w:hAnsiTheme="minorHAnsi" w:cstheme="majorHAnsi" w:hint="eastAsia"/>
          <w:sz w:val="22"/>
        </w:rPr>
        <w:t>トラネキサム酸は、病気で血が固まりにくくなった際に使用される薬剤です。重症の外傷患者では、受傷後の急性期に、血液が固まりにくくなってしまいます。本研究で</w:t>
      </w:r>
      <w:r w:rsidR="002930C6" w:rsidRPr="002930C6">
        <w:rPr>
          <w:rFonts w:asciiTheme="minorHAnsi" w:eastAsiaTheme="majorEastAsia" w:hAnsiTheme="minorHAnsi" w:cstheme="majorHAnsi" w:hint="eastAsia"/>
          <w:sz w:val="22"/>
        </w:rPr>
        <w:t>は、</w:t>
      </w:r>
      <w:r w:rsidR="002930C6" w:rsidRPr="002930C6">
        <w:rPr>
          <w:rFonts w:asciiTheme="minorHAnsi" w:eastAsiaTheme="majorEastAsia" w:hAnsiTheme="minorHAnsi" w:cstheme="majorHAnsi"/>
          <w:sz w:val="22"/>
        </w:rPr>
        <w:t>重症</w:t>
      </w:r>
      <w:r>
        <w:rPr>
          <w:rFonts w:asciiTheme="minorHAnsi" w:eastAsiaTheme="majorEastAsia" w:hAnsiTheme="minorHAnsi" w:cstheme="majorHAnsi" w:hint="eastAsia"/>
          <w:sz w:val="22"/>
        </w:rPr>
        <w:t>の</w:t>
      </w:r>
      <w:r w:rsidR="002930C6" w:rsidRPr="002930C6">
        <w:rPr>
          <w:rFonts w:asciiTheme="minorHAnsi" w:eastAsiaTheme="majorEastAsia" w:hAnsiTheme="minorHAnsi" w:cstheme="majorHAnsi"/>
          <w:sz w:val="22"/>
        </w:rPr>
        <w:t>外傷患者に対して</w:t>
      </w:r>
      <w:r>
        <w:rPr>
          <w:rFonts w:asciiTheme="minorHAnsi" w:eastAsiaTheme="majorEastAsia" w:hAnsiTheme="minorHAnsi" w:cstheme="majorHAnsi" w:hint="eastAsia"/>
          <w:sz w:val="22"/>
        </w:rPr>
        <w:t>この</w:t>
      </w:r>
      <w:r w:rsidR="002930C6" w:rsidRPr="002930C6">
        <w:rPr>
          <w:rFonts w:asciiTheme="minorHAnsi" w:eastAsiaTheme="majorEastAsia" w:hAnsiTheme="minorHAnsi" w:cstheme="majorHAnsi"/>
          <w:sz w:val="22"/>
        </w:rPr>
        <w:t>トラネキサム酸を受傷後</w:t>
      </w:r>
      <w:r w:rsidR="002930C6" w:rsidRPr="002930C6">
        <w:rPr>
          <w:rFonts w:asciiTheme="minorHAnsi" w:eastAsiaTheme="majorEastAsia" w:hAnsiTheme="minorHAnsi" w:cstheme="majorHAnsi"/>
          <w:sz w:val="22"/>
        </w:rPr>
        <w:t>3</w:t>
      </w:r>
      <w:r>
        <w:rPr>
          <w:rFonts w:asciiTheme="minorHAnsi" w:eastAsiaTheme="majorEastAsia" w:hAnsiTheme="minorHAnsi" w:cstheme="majorHAnsi"/>
          <w:sz w:val="22"/>
        </w:rPr>
        <w:t>時間以内</w:t>
      </w:r>
      <w:r>
        <w:rPr>
          <w:rFonts w:asciiTheme="minorHAnsi" w:eastAsiaTheme="majorEastAsia" w:hAnsiTheme="minorHAnsi" w:cstheme="majorHAnsi" w:hint="eastAsia"/>
          <w:sz w:val="22"/>
        </w:rPr>
        <w:t>に</w:t>
      </w:r>
      <w:r>
        <w:rPr>
          <w:rFonts w:asciiTheme="minorHAnsi" w:eastAsiaTheme="majorEastAsia" w:hAnsiTheme="minorHAnsi" w:cstheme="majorHAnsi"/>
          <w:sz w:val="22"/>
        </w:rPr>
        <w:t>投与</w:t>
      </w:r>
      <w:r>
        <w:rPr>
          <w:rFonts w:asciiTheme="minorHAnsi" w:eastAsiaTheme="majorEastAsia" w:hAnsiTheme="minorHAnsi" w:cstheme="majorHAnsi" w:hint="eastAsia"/>
          <w:sz w:val="22"/>
        </w:rPr>
        <w:t>することによって</w:t>
      </w:r>
      <w:r w:rsidR="002930C6" w:rsidRPr="002930C6">
        <w:rPr>
          <w:rFonts w:asciiTheme="minorHAnsi" w:eastAsiaTheme="majorEastAsia" w:hAnsiTheme="minorHAnsi" w:cstheme="majorHAnsi"/>
          <w:sz w:val="22"/>
        </w:rPr>
        <w:t>、入院中死亡と輸血量を減少させ、特に頭</w:t>
      </w:r>
      <w:r>
        <w:rPr>
          <w:rFonts w:asciiTheme="minorHAnsi" w:eastAsiaTheme="majorEastAsia" w:hAnsiTheme="minorHAnsi" w:cstheme="majorHAnsi"/>
          <w:sz w:val="22"/>
        </w:rPr>
        <w:t>部外傷死を減少させる</w:t>
      </w:r>
      <w:r>
        <w:rPr>
          <w:rFonts w:asciiTheme="minorHAnsi" w:eastAsiaTheme="majorEastAsia" w:hAnsiTheme="minorHAnsi" w:cstheme="majorHAnsi" w:hint="eastAsia"/>
          <w:sz w:val="22"/>
        </w:rPr>
        <w:t>のではないか？という</w:t>
      </w:r>
      <w:r>
        <w:rPr>
          <w:rFonts w:asciiTheme="minorHAnsi" w:eastAsiaTheme="majorEastAsia" w:hAnsiTheme="minorHAnsi" w:cstheme="majorHAnsi"/>
          <w:sz w:val="22"/>
        </w:rPr>
        <w:t>こと</w:t>
      </w:r>
      <w:r>
        <w:rPr>
          <w:rFonts w:asciiTheme="minorHAnsi" w:eastAsiaTheme="majorEastAsia" w:hAnsiTheme="minorHAnsi" w:cstheme="majorHAnsi" w:hint="eastAsia"/>
          <w:sz w:val="22"/>
        </w:rPr>
        <w:t>を仮説として設定し</w:t>
      </w:r>
      <w:r>
        <w:rPr>
          <w:rFonts w:asciiTheme="minorHAnsi" w:eastAsiaTheme="majorEastAsia" w:hAnsiTheme="minorHAnsi" w:cstheme="majorHAnsi"/>
          <w:sz w:val="22"/>
        </w:rPr>
        <w:t>、本仮説を検証することを目的とし</w:t>
      </w:r>
      <w:r>
        <w:rPr>
          <w:rFonts w:asciiTheme="minorHAnsi" w:eastAsiaTheme="majorEastAsia" w:hAnsiTheme="minorHAnsi" w:cstheme="majorHAnsi" w:hint="eastAsia"/>
          <w:sz w:val="22"/>
        </w:rPr>
        <w:t>ています</w:t>
      </w:r>
      <w:r>
        <w:rPr>
          <w:rFonts w:asciiTheme="minorHAnsi" w:eastAsiaTheme="majorEastAsia" w:hAnsiTheme="minorHAnsi" w:cstheme="majorHAnsi"/>
          <w:sz w:val="22"/>
        </w:rPr>
        <w:t>。また、トラネキサム酸が有効な</w:t>
      </w:r>
      <w:r>
        <w:rPr>
          <w:rFonts w:asciiTheme="minorHAnsi" w:eastAsiaTheme="majorEastAsia" w:hAnsiTheme="minorHAnsi" w:cstheme="majorHAnsi" w:hint="eastAsia"/>
          <w:sz w:val="22"/>
        </w:rPr>
        <w:t>外傷</w:t>
      </w:r>
      <w:r>
        <w:rPr>
          <w:rFonts w:asciiTheme="minorHAnsi" w:eastAsiaTheme="majorEastAsia" w:hAnsiTheme="minorHAnsi" w:cstheme="majorHAnsi"/>
          <w:sz w:val="22"/>
        </w:rPr>
        <w:t>患者のサブグループを探索すること</w:t>
      </w:r>
      <w:r>
        <w:rPr>
          <w:rFonts w:asciiTheme="minorHAnsi" w:eastAsiaTheme="majorEastAsia" w:hAnsiTheme="minorHAnsi" w:cstheme="majorHAnsi" w:hint="eastAsia"/>
          <w:sz w:val="22"/>
        </w:rPr>
        <w:t>も同じく</w:t>
      </w:r>
      <w:r>
        <w:rPr>
          <w:rFonts w:asciiTheme="minorHAnsi" w:eastAsiaTheme="majorEastAsia" w:hAnsiTheme="minorHAnsi" w:cstheme="majorHAnsi"/>
          <w:sz w:val="22"/>
        </w:rPr>
        <w:t>目的とし</w:t>
      </w:r>
      <w:r>
        <w:rPr>
          <w:rFonts w:asciiTheme="minorHAnsi" w:eastAsiaTheme="majorEastAsia" w:hAnsiTheme="minorHAnsi" w:cstheme="majorHAnsi" w:hint="eastAsia"/>
          <w:sz w:val="22"/>
        </w:rPr>
        <w:t>ています</w:t>
      </w:r>
      <w:r w:rsidR="002930C6" w:rsidRPr="002930C6">
        <w:rPr>
          <w:rFonts w:asciiTheme="minorHAnsi" w:eastAsiaTheme="majorEastAsia" w:hAnsiTheme="minorHAnsi" w:cstheme="majorHAnsi"/>
          <w:sz w:val="22"/>
        </w:rPr>
        <w:t>。</w:t>
      </w:r>
    </w:p>
    <w:p w14:paraId="3B54D4BB" w14:textId="77777777" w:rsidR="00596F9E" w:rsidRDefault="00596F9E" w:rsidP="005950D3">
      <w:pPr>
        <w:widowControl/>
        <w:jc w:val="left"/>
        <w:rPr>
          <w:rFonts w:asciiTheme="minorHAnsi" w:eastAsiaTheme="majorEastAsia" w:hAnsiTheme="minorHAnsi" w:cstheme="majorHAnsi"/>
          <w:sz w:val="22"/>
        </w:rPr>
      </w:pPr>
    </w:p>
    <w:p w14:paraId="7B92C166" w14:textId="6C91C3BB" w:rsidR="005950D3" w:rsidRPr="00596F9E" w:rsidRDefault="00596F9E" w:rsidP="005950D3">
      <w:pPr>
        <w:widowControl/>
        <w:jc w:val="left"/>
        <w:rPr>
          <w:rFonts w:asciiTheme="minorHAnsi" w:eastAsiaTheme="majorEastAsia" w:hAnsiTheme="minorHAnsi" w:cstheme="majorHAnsi"/>
          <w:b/>
          <w:sz w:val="22"/>
        </w:rPr>
      </w:pPr>
      <w:r w:rsidRPr="00596F9E">
        <w:rPr>
          <w:rFonts w:asciiTheme="minorHAnsi" w:eastAsiaTheme="majorEastAsia" w:hAnsiTheme="minorHAnsi" w:cstheme="majorHAnsi" w:hint="eastAsia"/>
          <w:b/>
          <w:sz w:val="22"/>
        </w:rPr>
        <w:t>４．研究</w:t>
      </w:r>
      <w:r w:rsidR="005950D3" w:rsidRPr="00596F9E">
        <w:rPr>
          <w:rFonts w:asciiTheme="minorHAnsi" w:eastAsiaTheme="majorEastAsia" w:hAnsiTheme="minorHAnsi" w:cstheme="majorHAnsi" w:hint="eastAsia"/>
          <w:b/>
          <w:sz w:val="22"/>
        </w:rPr>
        <w:t>方法</w:t>
      </w:r>
    </w:p>
    <w:p w14:paraId="0EEE6BE3" w14:textId="3D5D82D8" w:rsidR="00A92BC9" w:rsidRDefault="00457B23" w:rsidP="00457B23">
      <w:pPr>
        <w:widowControl/>
        <w:jc w:val="left"/>
        <w:rPr>
          <w:rFonts w:asciiTheme="minorHAnsi" w:eastAsiaTheme="majorEastAsia" w:hAnsiTheme="minorHAnsi" w:cstheme="majorHAnsi"/>
          <w:sz w:val="22"/>
        </w:rPr>
      </w:pPr>
      <w:r>
        <w:rPr>
          <w:rFonts w:asciiTheme="minorHAnsi" w:eastAsiaTheme="majorEastAsia" w:hAnsiTheme="minorHAnsi" w:cstheme="majorHAnsi" w:hint="eastAsia"/>
        </w:rPr>
        <w:t>本研究は、重症の外傷により入院した患者さまの</w:t>
      </w:r>
      <w:r w:rsidR="00951455">
        <w:rPr>
          <w:rFonts w:asciiTheme="minorHAnsi" w:eastAsiaTheme="majorEastAsia" w:hAnsiTheme="minorHAnsi" w:cstheme="majorHAnsi" w:hint="eastAsia"/>
        </w:rPr>
        <w:t>電子</w:t>
      </w:r>
      <w:r>
        <w:rPr>
          <w:rFonts w:asciiTheme="minorHAnsi" w:eastAsiaTheme="majorEastAsia" w:hAnsiTheme="minorHAnsi" w:cstheme="majorHAnsi" w:hint="eastAsia"/>
        </w:rPr>
        <w:t>カルテ情報を</w:t>
      </w:r>
      <w:r>
        <w:rPr>
          <w:rFonts w:asciiTheme="minorHAnsi" w:eastAsiaTheme="majorEastAsia" w:hAnsiTheme="minorHAnsi" w:cstheme="majorHAnsi" w:hint="eastAsia"/>
          <w:sz w:val="22"/>
        </w:rPr>
        <w:t>過去に遡って抽出し、統計学的にデータ解析を行います。</w:t>
      </w:r>
    </w:p>
    <w:p w14:paraId="774C1FBA" w14:textId="77777777" w:rsidR="00457B23" w:rsidRPr="00457B23" w:rsidRDefault="00457B23" w:rsidP="00457B23">
      <w:pPr>
        <w:widowControl/>
        <w:ind w:left="210" w:hangingChars="100" w:hanging="210"/>
        <w:jc w:val="left"/>
        <w:rPr>
          <w:rFonts w:asciiTheme="minorHAnsi" w:eastAsiaTheme="majorEastAsia" w:hAnsiTheme="minorHAnsi" w:cstheme="majorHAnsi"/>
        </w:rPr>
      </w:pPr>
    </w:p>
    <w:p w14:paraId="6BAD8C4C" w14:textId="6172E730" w:rsidR="00B71919" w:rsidRPr="00857CE4" w:rsidRDefault="00596F9E" w:rsidP="00B71919">
      <w:pPr>
        <w:widowControl/>
        <w:jc w:val="left"/>
        <w:rPr>
          <w:rFonts w:asciiTheme="minorHAnsi" w:eastAsiaTheme="majorEastAsia" w:hAnsiTheme="minorHAnsi" w:cstheme="majorHAnsi"/>
          <w:b/>
          <w:color w:val="000000" w:themeColor="text1"/>
        </w:rPr>
      </w:pPr>
      <w:r>
        <w:rPr>
          <w:rFonts w:asciiTheme="minorHAnsi" w:eastAsiaTheme="majorEastAsia" w:hAnsiTheme="minorHAnsi" w:cstheme="majorHAnsi" w:hint="eastAsia"/>
          <w:b/>
          <w:color w:val="000000" w:themeColor="text1"/>
          <w:sz w:val="22"/>
        </w:rPr>
        <w:t>５</w:t>
      </w:r>
      <w:r w:rsidR="00B71919" w:rsidRPr="00857CE4">
        <w:rPr>
          <w:rFonts w:asciiTheme="minorHAnsi" w:eastAsiaTheme="majorEastAsia" w:hAnsiTheme="minorHAnsi" w:cstheme="majorHAnsi"/>
          <w:b/>
          <w:color w:val="000000" w:themeColor="text1"/>
          <w:sz w:val="22"/>
        </w:rPr>
        <w:t>．研究に用いる試料・情報の種類</w:t>
      </w:r>
    </w:p>
    <w:p w14:paraId="23CC81C0" w14:textId="0F32A630" w:rsidR="00951455" w:rsidRDefault="00951455" w:rsidP="008C3AA1">
      <w:pPr>
        <w:widowControl/>
        <w:ind w:left="210" w:hangingChars="100" w:hanging="210"/>
        <w:jc w:val="left"/>
        <w:rPr>
          <w:rFonts w:asciiTheme="majorEastAsia" w:eastAsiaTheme="majorEastAsia" w:hAnsiTheme="majorEastAsia" w:cs="ＭＳ 明朝"/>
          <w:color w:val="000000" w:themeColor="text1"/>
        </w:rPr>
      </w:pPr>
      <w:r w:rsidRPr="00951455">
        <w:rPr>
          <w:rFonts w:asciiTheme="majorEastAsia" w:eastAsiaTheme="majorEastAsia" w:hAnsiTheme="majorEastAsia" w:cs="ＭＳ 明朝" w:hint="eastAsia"/>
          <w:color w:val="000000" w:themeColor="text1"/>
        </w:rPr>
        <w:t>本研究では、以下の情報を電子カルテから抽出します。</w:t>
      </w:r>
    </w:p>
    <w:p w14:paraId="1644FB72" w14:textId="4EA55773" w:rsidR="005950D3" w:rsidRPr="00805908" w:rsidRDefault="00951455" w:rsidP="005950D3">
      <w:pPr>
        <w:widowControl/>
        <w:jc w:val="left"/>
        <w:rPr>
          <w:rFonts w:asciiTheme="majorEastAsia" w:eastAsiaTheme="majorEastAsia" w:hAnsiTheme="majorEastAsia" w:cs="ＭＳ 明朝"/>
          <w:color w:val="000000" w:themeColor="text1"/>
        </w:rPr>
      </w:pPr>
      <w:r w:rsidRPr="00951455">
        <w:rPr>
          <w:rFonts w:asciiTheme="majorEastAsia" w:eastAsiaTheme="majorEastAsia" w:hAnsiTheme="majorEastAsia" w:cs="ＭＳ 明朝" w:hint="eastAsia"/>
          <w:color w:val="000000" w:themeColor="text1"/>
        </w:rPr>
        <w:t>年齢、性別既往症、抗凝固薬</w:t>
      </w:r>
      <w:r w:rsidRPr="00951455">
        <w:rPr>
          <w:rFonts w:asciiTheme="majorEastAsia" w:eastAsiaTheme="majorEastAsia" w:hAnsiTheme="majorEastAsia" w:cs="ＭＳ 明朝"/>
          <w:color w:val="000000" w:themeColor="text1"/>
        </w:rPr>
        <w:t>/抗血小板薬内服の有無、受傷機転、受傷からの来院までの時間</w:t>
      </w:r>
      <w:r w:rsidR="009F2668">
        <w:rPr>
          <w:rFonts w:asciiTheme="majorEastAsia" w:eastAsiaTheme="majorEastAsia" w:hAnsiTheme="majorEastAsia" w:cs="ＭＳ 明朝" w:hint="eastAsia"/>
          <w:color w:val="000000" w:themeColor="text1"/>
        </w:rPr>
        <w:t>、</w:t>
      </w:r>
      <w:r w:rsidRPr="00951455">
        <w:rPr>
          <w:rFonts w:asciiTheme="majorEastAsia" w:eastAsiaTheme="majorEastAsia" w:hAnsiTheme="majorEastAsia" w:cs="ＭＳ 明朝" w:hint="eastAsia"/>
          <w:color w:val="000000" w:themeColor="text1"/>
        </w:rPr>
        <w:t>来院時の</w:t>
      </w:r>
      <w:r>
        <w:rPr>
          <w:rFonts w:asciiTheme="majorEastAsia" w:eastAsiaTheme="majorEastAsia" w:hAnsiTheme="majorEastAsia" w:cs="ＭＳ 明朝" w:hint="eastAsia"/>
          <w:color w:val="000000" w:themeColor="text1"/>
        </w:rPr>
        <w:t>バイタルサイン（血圧や脈拍数など）</w:t>
      </w:r>
      <w:r w:rsidR="009F2668">
        <w:rPr>
          <w:rFonts w:asciiTheme="majorEastAsia" w:eastAsiaTheme="majorEastAsia" w:hAnsiTheme="majorEastAsia" w:cs="ＭＳ 明朝" w:hint="eastAsia"/>
          <w:color w:val="000000" w:themeColor="text1"/>
        </w:rPr>
        <w:t>、</w:t>
      </w:r>
      <w:r w:rsidRPr="00951455">
        <w:rPr>
          <w:rFonts w:asciiTheme="majorEastAsia" w:eastAsiaTheme="majorEastAsia" w:hAnsiTheme="majorEastAsia" w:cs="ＭＳ 明朝" w:hint="eastAsia"/>
          <w:color w:val="000000" w:themeColor="text1"/>
        </w:rPr>
        <w:t>血液検査</w:t>
      </w:r>
      <w:r w:rsidR="009F2668">
        <w:rPr>
          <w:rFonts w:asciiTheme="majorEastAsia" w:eastAsiaTheme="majorEastAsia" w:hAnsiTheme="majorEastAsia" w:cs="ＭＳ 明朝" w:hint="eastAsia"/>
          <w:color w:val="000000" w:themeColor="text1"/>
        </w:rPr>
        <w:t>所見、</w:t>
      </w:r>
      <w:r w:rsidRPr="00951455">
        <w:rPr>
          <w:rFonts w:asciiTheme="majorEastAsia" w:eastAsiaTheme="majorEastAsia" w:hAnsiTheme="majorEastAsia" w:cs="ＭＳ 明朝" w:hint="eastAsia"/>
          <w:color w:val="000000" w:themeColor="text1"/>
        </w:rPr>
        <w:t>画像診断</w:t>
      </w:r>
      <w:r w:rsidR="009F2668">
        <w:rPr>
          <w:rFonts w:asciiTheme="majorEastAsia" w:eastAsiaTheme="majorEastAsia" w:hAnsiTheme="majorEastAsia" w:cs="ＭＳ 明朝" w:hint="eastAsia"/>
          <w:color w:val="000000" w:themeColor="text1"/>
        </w:rPr>
        <w:t>所見、</w:t>
      </w:r>
      <w:r w:rsidRPr="00951455">
        <w:rPr>
          <w:rFonts w:asciiTheme="majorEastAsia" w:eastAsiaTheme="majorEastAsia" w:hAnsiTheme="majorEastAsia" w:cs="ＭＳ 明朝" w:hint="eastAsia"/>
          <w:color w:val="000000" w:themeColor="text1"/>
        </w:rPr>
        <w:t>治療</w:t>
      </w:r>
      <w:r w:rsidR="009F2668">
        <w:rPr>
          <w:rFonts w:asciiTheme="majorEastAsia" w:eastAsiaTheme="majorEastAsia" w:hAnsiTheme="majorEastAsia" w:cs="ＭＳ 明朝" w:hint="eastAsia"/>
          <w:color w:val="000000" w:themeColor="text1"/>
        </w:rPr>
        <w:t>内容（</w:t>
      </w:r>
      <w:r w:rsidRPr="00951455">
        <w:rPr>
          <w:rFonts w:asciiTheme="majorEastAsia" w:eastAsiaTheme="majorEastAsia" w:hAnsiTheme="majorEastAsia" w:cs="ＭＳ 明朝" w:hint="eastAsia"/>
          <w:color w:val="000000" w:themeColor="text1"/>
        </w:rPr>
        <w:t>外科治療の有無、血管内治療の有無、トラネキサム酸投与の有無、大量輸血療法</w:t>
      </w:r>
      <w:r w:rsidRPr="00951455">
        <w:rPr>
          <w:rFonts w:asciiTheme="majorEastAsia" w:eastAsiaTheme="majorEastAsia" w:hAnsiTheme="majorEastAsia" w:cs="ＭＳ 明朝"/>
          <w:color w:val="000000" w:themeColor="text1"/>
        </w:rPr>
        <w:t>の有無</w:t>
      </w:r>
      <w:r w:rsidR="008F7518">
        <w:rPr>
          <w:rFonts w:asciiTheme="majorEastAsia" w:eastAsiaTheme="majorEastAsia" w:hAnsiTheme="majorEastAsia" w:cs="ＭＳ 明朝" w:hint="eastAsia"/>
          <w:color w:val="000000" w:themeColor="text1"/>
        </w:rPr>
        <w:t>など）、</w:t>
      </w:r>
      <w:r w:rsidR="00FC3FBE">
        <w:rPr>
          <w:rFonts w:asciiTheme="majorEastAsia" w:eastAsiaTheme="majorEastAsia" w:hAnsiTheme="majorEastAsia" w:cs="ＭＳ 明朝" w:hint="eastAsia"/>
          <w:color w:val="000000" w:themeColor="text1"/>
        </w:rPr>
        <w:t>転帰（生死情報や必要となった輸血量など）</w:t>
      </w:r>
      <w:r w:rsidR="00805908">
        <w:rPr>
          <w:rFonts w:asciiTheme="majorEastAsia" w:eastAsiaTheme="majorEastAsia" w:hAnsiTheme="majorEastAsia" w:cs="ＭＳ 明朝" w:hint="eastAsia"/>
          <w:color w:val="000000" w:themeColor="text1"/>
        </w:rPr>
        <w:t>、その他</w:t>
      </w:r>
    </w:p>
    <w:p w14:paraId="6F6F0FCA" w14:textId="77777777" w:rsidR="00237184" w:rsidRPr="00857CE4" w:rsidRDefault="00237184" w:rsidP="00237184">
      <w:pPr>
        <w:widowControl/>
        <w:jc w:val="left"/>
        <w:rPr>
          <w:rFonts w:asciiTheme="minorHAnsi" w:eastAsiaTheme="majorEastAsia" w:hAnsiTheme="minorHAnsi" w:cstheme="majorHAnsi"/>
          <w:color w:val="FF0000"/>
        </w:rPr>
      </w:pPr>
    </w:p>
    <w:p w14:paraId="12BDAE40" w14:textId="20641E2F" w:rsidR="00B5479B" w:rsidRDefault="00596F9E" w:rsidP="00B5479B">
      <w:pPr>
        <w:widowControl/>
        <w:jc w:val="left"/>
        <w:rPr>
          <w:rFonts w:asciiTheme="minorHAnsi" w:eastAsia="ＭＳ ゴシック" w:hAnsiTheme="minorHAnsi" w:cs="ＭＳ Ｐゴシック"/>
          <w:b/>
          <w:sz w:val="22"/>
        </w:rPr>
      </w:pPr>
      <w:r>
        <w:rPr>
          <w:rFonts w:asciiTheme="minorHAnsi" w:eastAsia="ＭＳ ゴシック" w:hAnsiTheme="minorHAnsi" w:cs="ＭＳ Ｐゴシック" w:hint="eastAsia"/>
          <w:b/>
          <w:color w:val="000000" w:themeColor="text1"/>
          <w:sz w:val="22"/>
        </w:rPr>
        <w:t>６</w:t>
      </w:r>
      <w:r w:rsidR="00B5479B" w:rsidRPr="00857CE4">
        <w:rPr>
          <w:rFonts w:asciiTheme="minorHAnsi" w:eastAsia="ＭＳ ゴシック" w:hAnsiTheme="minorHAnsi" w:cs="ＭＳ Ｐゴシック"/>
          <w:b/>
          <w:color w:val="000000" w:themeColor="text1"/>
          <w:sz w:val="22"/>
        </w:rPr>
        <w:t>．</w:t>
      </w:r>
      <w:r w:rsidR="00B5479B" w:rsidRPr="00857CE4">
        <w:rPr>
          <w:rFonts w:asciiTheme="minorHAnsi" w:eastAsia="ＭＳ ゴシック" w:hAnsiTheme="minorHAnsi" w:cs="ＭＳ Ｐゴシック"/>
          <w:b/>
          <w:sz w:val="22"/>
        </w:rPr>
        <w:t>外部への試料・情報の提供</w:t>
      </w:r>
    </w:p>
    <w:p w14:paraId="2CB0B464" w14:textId="5619DE9A" w:rsidR="00320CB5" w:rsidRPr="00320CB5" w:rsidRDefault="00320CB5" w:rsidP="00320CB5">
      <w:pPr>
        <w:widowControl/>
        <w:jc w:val="left"/>
        <w:rPr>
          <w:rFonts w:asciiTheme="minorHAnsi" w:eastAsia="ＭＳ ゴシック" w:hAnsiTheme="minorHAnsi" w:cs="ＭＳ Ｐゴシック"/>
          <w:sz w:val="22"/>
        </w:rPr>
      </w:pPr>
      <w:r>
        <w:rPr>
          <w:rFonts w:asciiTheme="minorHAnsi" w:eastAsia="ＭＳ ゴシック" w:hAnsiTheme="minorHAnsi" w:cs="ＭＳ Ｐゴシック" w:hint="eastAsia"/>
          <w:sz w:val="22"/>
        </w:rPr>
        <w:t>研究</w:t>
      </w:r>
      <w:r w:rsidRPr="00320CB5">
        <w:rPr>
          <w:rFonts w:asciiTheme="minorHAnsi" w:eastAsia="ＭＳ ゴシック" w:hAnsiTheme="minorHAnsi" w:cs="ＭＳ Ｐゴシック" w:hint="eastAsia"/>
          <w:sz w:val="22"/>
        </w:rPr>
        <w:t>者</w:t>
      </w:r>
      <w:r w:rsidR="00F65D30">
        <w:rPr>
          <w:rFonts w:asciiTheme="minorHAnsi" w:eastAsia="ＭＳ ゴシック" w:hAnsiTheme="minorHAnsi" w:cs="ＭＳ Ｐゴシック" w:hint="eastAsia"/>
          <w:sz w:val="22"/>
        </w:rPr>
        <w:t>等</w:t>
      </w:r>
      <w:r>
        <w:rPr>
          <w:rFonts w:asciiTheme="minorHAnsi" w:eastAsia="ＭＳ ゴシック" w:hAnsiTheme="minorHAnsi" w:cs="ＭＳ Ｐゴシック" w:hint="eastAsia"/>
          <w:sz w:val="22"/>
        </w:rPr>
        <w:t>が</w:t>
      </w:r>
      <w:r w:rsidRPr="00320CB5">
        <w:rPr>
          <w:rFonts w:asciiTheme="minorHAnsi" w:eastAsia="ＭＳ ゴシック" w:hAnsiTheme="minorHAnsi" w:cs="ＭＳ Ｐゴシック" w:hint="eastAsia"/>
          <w:sz w:val="22"/>
        </w:rPr>
        <w:t>調査により得られた情報を取扱う際は、研究対象者の秘密保護に十分配慮し、特定の</w:t>
      </w:r>
      <w:r>
        <w:rPr>
          <w:rFonts w:asciiTheme="minorHAnsi" w:eastAsia="ＭＳ ゴシック" w:hAnsiTheme="minorHAnsi" w:cs="ＭＳ Ｐゴシック" w:hint="eastAsia"/>
          <w:sz w:val="22"/>
        </w:rPr>
        <w:t>個人を識別することができないよう、臨床の検査で得られたデータを</w:t>
      </w:r>
      <w:r w:rsidRPr="00320CB5">
        <w:rPr>
          <w:rFonts w:asciiTheme="minorHAnsi" w:eastAsia="ＭＳ ゴシック" w:hAnsiTheme="minorHAnsi" w:cs="ＭＳ Ｐゴシック" w:hint="eastAsia"/>
          <w:sz w:val="22"/>
        </w:rPr>
        <w:t>研究責任者が匿名</w:t>
      </w:r>
      <w:r>
        <w:rPr>
          <w:rFonts w:asciiTheme="minorHAnsi" w:eastAsia="ＭＳ ゴシック" w:hAnsiTheme="minorHAnsi" w:cs="ＭＳ Ｐゴシック" w:hint="eastAsia"/>
          <w:sz w:val="22"/>
        </w:rPr>
        <w:t>化を行い使用します</w:t>
      </w:r>
      <w:r w:rsidRPr="00320CB5">
        <w:rPr>
          <w:rFonts w:asciiTheme="minorHAnsi" w:eastAsia="ＭＳ ゴシック" w:hAnsiTheme="minorHAnsi" w:cs="ＭＳ Ｐゴシック" w:hint="eastAsia"/>
          <w:sz w:val="22"/>
        </w:rPr>
        <w:t>。</w:t>
      </w:r>
      <w:r w:rsidR="006979D1">
        <w:rPr>
          <w:rFonts w:asciiTheme="minorHAnsi" w:eastAsia="ＭＳ ゴシック" w:hAnsiTheme="minorHAnsi" w:cs="ＭＳ Ｐゴシック" w:hint="eastAsia"/>
          <w:sz w:val="22"/>
        </w:rPr>
        <w:t>本研究結果が公表される際も、研究対象者個人を特定できる情報は含まれません</w:t>
      </w:r>
      <w:r w:rsidRPr="00320CB5">
        <w:rPr>
          <w:rFonts w:asciiTheme="minorHAnsi" w:eastAsia="ＭＳ ゴシック" w:hAnsiTheme="minorHAnsi" w:cs="ＭＳ Ｐゴシック" w:hint="eastAsia"/>
          <w:sz w:val="22"/>
        </w:rPr>
        <w:t>。</w:t>
      </w:r>
    </w:p>
    <w:p w14:paraId="20F30A76" w14:textId="2448A289" w:rsidR="00320CB5" w:rsidRPr="00320CB5" w:rsidRDefault="00F65D30" w:rsidP="00B5479B">
      <w:pPr>
        <w:widowControl/>
        <w:jc w:val="left"/>
        <w:rPr>
          <w:rFonts w:asciiTheme="minorHAnsi" w:eastAsia="ＭＳ ゴシック" w:hAnsiTheme="minorHAnsi" w:cs="ＭＳ Ｐゴシック"/>
          <w:sz w:val="22"/>
        </w:rPr>
      </w:pPr>
      <w:r w:rsidRPr="00F65D30">
        <w:rPr>
          <w:rFonts w:asciiTheme="minorHAnsi" w:eastAsia="ＭＳ ゴシック" w:hAnsiTheme="minorHAnsi" w:cs="ＭＳ Ｐゴシック" w:hint="eastAsia"/>
          <w:sz w:val="22"/>
        </w:rPr>
        <w:t>研究者等は各被験者の各観察・検査が終了後、速やかに規定のシートにデータを入力</w:t>
      </w:r>
      <w:r>
        <w:rPr>
          <w:rFonts w:asciiTheme="minorHAnsi" w:eastAsia="ＭＳ ゴシック" w:hAnsiTheme="minorHAnsi" w:cs="ＭＳ Ｐゴシック" w:hint="eastAsia"/>
          <w:sz w:val="22"/>
        </w:rPr>
        <w:t>し、</w:t>
      </w:r>
      <w:r w:rsidRPr="00F65D30">
        <w:rPr>
          <w:rFonts w:asciiTheme="minorHAnsi" w:eastAsia="ＭＳ ゴシック" w:hAnsiTheme="minorHAnsi" w:cs="ＭＳ Ｐゴシック" w:hint="eastAsia"/>
          <w:sz w:val="22"/>
        </w:rPr>
        <w:t>作成したデータ</w:t>
      </w:r>
      <w:r>
        <w:rPr>
          <w:rFonts w:asciiTheme="minorHAnsi" w:eastAsia="ＭＳ ゴシック" w:hAnsiTheme="minorHAnsi" w:cs="ＭＳ Ｐゴシック" w:hint="eastAsia"/>
          <w:sz w:val="22"/>
        </w:rPr>
        <w:t>シートを定められた手順にてデータセンターに提出し、写しを保管します</w:t>
      </w:r>
      <w:r w:rsidRPr="00F65D30">
        <w:rPr>
          <w:rFonts w:asciiTheme="minorHAnsi" w:eastAsia="ＭＳ ゴシック" w:hAnsiTheme="minorHAnsi" w:cs="ＭＳ Ｐゴシック" w:hint="eastAsia"/>
          <w:sz w:val="22"/>
        </w:rPr>
        <w:t>。</w:t>
      </w:r>
      <w:r w:rsidR="006979D1" w:rsidRPr="006979D1">
        <w:rPr>
          <w:rFonts w:asciiTheme="minorHAnsi" w:eastAsia="ＭＳ ゴシック" w:hAnsiTheme="minorHAnsi" w:cs="ＭＳ Ｐゴシック" w:hint="eastAsia"/>
          <w:sz w:val="22"/>
        </w:rPr>
        <w:t>データセンターへのデータの提供は、特定の関</w:t>
      </w:r>
      <w:r w:rsidR="00DB4263">
        <w:rPr>
          <w:rFonts w:asciiTheme="minorHAnsi" w:eastAsia="ＭＳ ゴシック" w:hAnsiTheme="minorHAnsi" w:cs="ＭＳ Ｐゴシック" w:hint="eastAsia"/>
          <w:sz w:val="22"/>
        </w:rPr>
        <w:t>係者以外がアクセスできない状態で行います。対応表は、</w:t>
      </w:r>
      <w:r w:rsidR="006979D1" w:rsidRPr="006979D1">
        <w:rPr>
          <w:rFonts w:asciiTheme="minorHAnsi" w:eastAsia="ＭＳ ゴシック" w:hAnsiTheme="minorHAnsi" w:cs="ＭＳ Ｐゴシック" w:hint="eastAsia"/>
          <w:sz w:val="22"/>
        </w:rPr>
        <w:t>研究責任者が保管・管理します。</w:t>
      </w:r>
    </w:p>
    <w:p w14:paraId="1602C628" w14:textId="77777777" w:rsidR="00B5479B" w:rsidRPr="00857CE4" w:rsidRDefault="00B5479B" w:rsidP="00155E4B">
      <w:pPr>
        <w:widowControl/>
        <w:rPr>
          <w:rFonts w:asciiTheme="minorHAnsi" w:eastAsia="ＭＳ ゴシック" w:hAnsiTheme="minorHAnsi" w:cs="ＭＳ Ｐゴシック"/>
          <w:color w:val="FF0000"/>
        </w:rPr>
      </w:pPr>
    </w:p>
    <w:p w14:paraId="24D71830" w14:textId="759E5385" w:rsidR="00B5479B" w:rsidRPr="00BD508D" w:rsidRDefault="00596F9E" w:rsidP="008B5788">
      <w:pPr>
        <w:widowControl/>
        <w:rPr>
          <w:rFonts w:asciiTheme="minorHAnsi" w:eastAsia="ＭＳ ゴシック" w:hAnsiTheme="minorHAnsi" w:cs="ＭＳ Ｐゴシック"/>
          <w:b/>
          <w:color w:val="000000"/>
          <w:sz w:val="22"/>
        </w:rPr>
      </w:pPr>
      <w:r>
        <w:rPr>
          <w:rFonts w:asciiTheme="minorHAnsi" w:eastAsia="ＭＳ ゴシック" w:hAnsiTheme="minorHAnsi" w:cs="ＭＳ Ｐゴシック" w:hint="eastAsia"/>
          <w:b/>
          <w:color w:val="000000"/>
          <w:sz w:val="22"/>
        </w:rPr>
        <w:t>７</w:t>
      </w:r>
      <w:r w:rsidR="00B5479B" w:rsidRPr="00857CE4">
        <w:rPr>
          <w:rFonts w:asciiTheme="minorHAnsi" w:eastAsia="ＭＳ ゴシック" w:hAnsiTheme="minorHAnsi" w:cs="ＭＳ Ｐゴシック"/>
          <w:b/>
          <w:color w:val="000000"/>
          <w:sz w:val="22"/>
        </w:rPr>
        <w:t>．研究組織</w:t>
      </w:r>
    </w:p>
    <w:p w14:paraId="31399172" w14:textId="77777777" w:rsidR="00D33D97" w:rsidRPr="00173FB3" w:rsidRDefault="00D33D97" w:rsidP="00D33D97">
      <w:pPr>
        <w:pStyle w:val="af0"/>
        <w:ind w:left="426" w:firstLine="0"/>
        <w:jc w:val="left"/>
        <w:rPr>
          <w:rFonts w:ascii="Century" w:hAnsi="Century"/>
        </w:rPr>
      </w:pPr>
      <w:r w:rsidRPr="00173FB3">
        <w:rPr>
          <w:rFonts w:ascii="Century" w:hAnsi="Century" w:hint="eastAsia"/>
        </w:rPr>
        <w:t xml:space="preserve">1. </w:t>
      </w:r>
      <w:r w:rsidRPr="00173FB3">
        <w:rPr>
          <w:rFonts w:ascii="Century" w:hAnsi="Century" w:hint="eastAsia"/>
        </w:rPr>
        <w:t>東北大学大学院医学系研究科外科病態学講座救急医学分野　工藤大介</w:t>
      </w:r>
      <w:r w:rsidRPr="00173FB3">
        <w:rPr>
          <w:rFonts w:ascii="Century" w:hAnsi="Century" w:hint="eastAsia"/>
        </w:rPr>
        <w:t xml:space="preserve"> </w:t>
      </w:r>
    </w:p>
    <w:p w14:paraId="088D7D89" w14:textId="77777777" w:rsidR="00D33D97" w:rsidRPr="00173FB3" w:rsidRDefault="00D33D97" w:rsidP="00D33D97">
      <w:pPr>
        <w:pStyle w:val="af0"/>
        <w:ind w:left="426" w:firstLine="0"/>
        <w:jc w:val="left"/>
        <w:rPr>
          <w:rFonts w:ascii="Century" w:hAnsi="Century"/>
        </w:rPr>
      </w:pPr>
      <w:r w:rsidRPr="00A71792">
        <w:rPr>
          <w:rFonts w:ascii="Century" w:hAnsi="Century" w:hint="eastAsia"/>
        </w:rPr>
        <w:t xml:space="preserve">2. </w:t>
      </w:r>
      <w:r w:rsidRPr="00A71792">
        <w:rPr>
          <w:rFonts w:ascii="Century" w:hAnsi="Century" w:hint="eastAsia"/>
        </w:rPr>
        <w:t>済生会宇都宮病院　救命救急センター　小倉　崇以</w:t>
      </w:r>
      <w:r w:rsidRPr="00173FB3">
        <w:rPr>
          <w:rFonts w:ascii="Century" w:hAnsi="Century" w:hint="eastAsia"/>
        </w:rPr>
        <w:t xml:space="preserve"> </w:t>
      </w:r>
    </w:p>
    <w:p w14:paraId="3715B04F" w14:textId="77777777" w:rsidR="00D33D97" w:rsidRPr="00173FB3" w:rsidRDefault="00D33D97" w:rsidP="00D33D97">
      <w:pPr>
        <w:pStyle w:val="af0"/>
        <w:ind w:left="426" w:firstLine="0"/>
        <w:jc w:val="left"/>
        <w:rPr>
          <w:rFonts w:ascii="Century" w:hAnsi="Century"/>
        </w:rPr>
      </w:pPr>
      <w:r w:rsidRPr="00173FB3">
        <w:rPr>
          <w:rFonts w:ascii="Century" w:hAnsi="Century" w:hint="eastAsia"/>
        </w:rPr>
        <w:t xml:space="preserve">3. </w:t>
      </w:r>
      <w:r w:rsidRPr="00173FB3">
        <w:rPr>
          <w:rFonts w:ascii="Century" w:hAnsi="Century" w:hint="eastAsia"/>
        </w:rPr>
        <w:t>防衛医科大学校</w:t>
      </w:r>
      <w:r w:rsidRPr="00173FB3">
        <w:rPr>
          <w:rFonts w:ascii="Century" w:hAnsi="Century" w:hint="eastAsia"/>
        </w:rPr>
        <w:t xml:space="preserve"> </w:t>
      </w:r>
      <w:r w:rsidRPr="00173FB3">
        <w:rPr>
          <w:rFonts w:ascii="Century" w:hAnsi="Century" w:hint="eastAsia"/>
        </w:rPr>
        <w:t xml:space="preserve">防衛医学研究センター外傷研究部門　病院救急部　</w:t>
      </w:r>
      <w:r>
        <w:rPr>
          <w:rFonts w:ascii="Century" w:hAnsi="Century" w:hint="eastAsia"/>
        </w:rPr>
        <w:t>吉村　有</w:t>
      </w:r>
      <w:r>
        <w:rPr>
          <w:rFonts w:ascii="Century" w:hAnsi="Century" w:hint="eastAsia"/>
        </w:rPr>
        <w:lastRenderedPageBreak/>
        <w:t>矢</w:t>
      </w:r>
    </w:p>
    <w:p w14:paraId="5619A1BC" w14:textId="77777777" w:rsidR="00D33D97" w:rsidRPr="00173FB3" w:rsidRDefault="00D33D97" w:rsidP="00D33D97">
      <w:pPr>
        <w:pStyle w:val="af0"/>
        <w:ind w:left="426" w:firstLine="0"/>
        <w:jc w:val="left"/>
        <w:rPr>
          <w:rFonts w:ascii="Century" w:hAnsi="Century"/>
        </w:rPr>
      </w:pPr>
      <w:r w:rsidRPr="00173FB3">
        <w:rPr>
          <w:rFonts w:ascii="Century" w:hAnsi="Century" w:hint="eastAsia"/>
        </w:rPr>
        <w:t xml:space="preserve">4. </w:t>
      </w:r>
      <w:r w:rsidRPr="00173FB3">
        <w:rPr>
          <w:rFonts w:ascii="Century" w:hAnsi="Century" w:hint="eastAsia"/>
        </w:rPr>
        <w:t>亀田総合病院救命救急科　白石　淳</w:t>
      </w:r>
    </w:p>
    <w:p w14:paraId="305E9DBD" w14:textId="77777777" w:rsidR="00D33D97" w:rsidRPr="00173FB3" w:rsidRDefault="00D33D97" w:rsidP="00D33D97">
      <w:pPr>
        <w:pStyle w:val="af0"/>
        <w:ind w:left="426" w:firstLine="0"/>
        <w:jc w:val="left"/>
        <w:rPr>
          <w:rFonts w:ascii="Century" w:hAnsi="Century"/>
        </w:rPr>
      </w:pPr>
      <w:r w:rsidRPr="00173FB3">
        <w:rPr>
          <w:rFonts w:ascii="Century" w:hAnsi="Century" w:hint="eastAsia"/>
        </w:rPr>
        <w:t xml:space="preserve">5. </w:t>
      </w:r>
      <w:r w:rsidRPr="00173FB3">
        <w:rPr>
          <w:rFonts w:ascii="Century" w:hAnsi="Century" w:hint="eastAsia"/>
        </w:rPr>
        <w:t>東京都済生会中央病院　救急診療科　関根</w:t>
      </w:r>
      <w:r>
        <w:rPr>
          <w:rFonts w:ascii="Century" w:hAnsi="Century" w:hint="eastAsia"/>
        </w:rPr>
        <w:t xml:space="preserve">　</w:t>
      </w:r>
      <w:r w:rsidRPr="00173FB3">
        <w:rPr>
          <w:rFonts w:ascii="Century" w:hAnsi="Century" w:hint="eastAsia"/>
        </w:rPr>
        <w:t>和彦</w:t>
      </w:r>
    </w:p>
    <w:p w14:paraId="38D6197A" w14:textId="77777777" w:rsidR="00D33D97" w:rsidRPr="00173FB3" w:rsidRDefault="00D33D97" w:rsidP="00D33D97">
      <w:pPr>
        <w:pStyle w:val="af0"/>
        <w:ind w:left="426" w:firstLine="0"/>
        <w:jc w:val="left"/>
        <w:rPr>
          <w:rFonts w:ascii="Century" w:hAnsi="Century"/>
        </w:rPr>
      </w:pPr>
      <w:r w:rsidRPr="00173FB3">
        <w:rPr>
          <w:rFonts w:ascii="Century" w:hAnsi="Century" w:hint="eastAsia"/>
        </w:rPr>
        <w:t xml:space="preserve">6. </w:t>
      </w:r>
      <w:r w:rsidRPr="00173FB3">
        <w:rPr>
          <w:rFonts w:ascii="Century" w:hAnsi="Century" w:hint="eastAsia"/>
        </w:rPr>
        <w:t>日本医科大学</w:t>
      </w:r>
      <w:r>
        <w:rPr>
          <w:rFonts w:ascii="Century" w:hAnsi="Century" w:hint="eastAsia"/>
        </w:rPr>
        <w:t>武蔵小杉</w:t>
      </w:r>
      <w:r w:rsidRPr="00173FB3">
        <w:rPr>
          <w:rFonts w:ascii="Century" w:hAnsi="Century" w:hint="eastAsia"/>
        </w:rPr>
        <w:t>病院　救命救急センター　田上</w:t>
      </w:r>
      <w:r w:rsidRPr="00173FB3">
        <w:rPr>
          <w:rFonts w:ascii="Century" w:hAnsi="Century" w:hint="eastAsia"/>
        </w:rPr>
        <w:t xml:space="preserve"> </w:t>
      </w:r>
      <w:r w:rsidRPr="00173FB3">
        <w:rPr>
          <w:rFonts w:ascii="Century" w:hAnsi="Century" w:hint="eastAsia"/>
        </w:rPr>
        <w:t>隆</w:t>
      </w:r>
    </w:p>
    <w:p w14:paraId="089C318B" w14:textId="77777777" w:rsidR="00D33D97" w:rsidRPr="00173FB3" w:rsidRDefault="00D33D97" w:rsidP="00D33D97">
      <w:pPr>
        <w:pStyle w:val="af0"/>
        <w:ind w:left="426" w:firstLine="0"/>
        <w:jc w:val="left"/>
        <w:rPr>
          <w:rFonts w:ascii="Century" w:hAnsi="Century"/>
        </w:rPr>
      </w:pPr>
      <w:r w:rsidRPr="00173FB3">
        <w:rPr>
          <w:rFonts w:ascii="Century" w:hAnsi="Century" w:hint="eastAsia"/>
        </w:rPr>
        <w:t xml:space="preserve">7. </w:t>
      </w:r>
      <w:r w:rsidRPr="00173FB3">
        <w:rPr>
          <w:rFonts w:ascii="Century" w:hAnsi="Century" w:hint="eastAsia"/>
        </w:rPr>
        <w:t>帝京大学医学部附属病院</w:t>
      </w:r>
      <w:r w:rsidRPr="00173FB3">
        <w:rPr>
          <w:rFonts w:ascii="Century" w:hAnsi="Century" w:hint="eastAsia"/>
        </w:rPr>
        <w:t xml:space="preserve"> </w:t>
      </w:r>
      <w:r w:rsidRPr="00173FB3">
        <w:rPr>
          <w:rFonts w:ascii="Century" w:hAnsi="Century" w:hint="eastAsia"/>
        </w:rPr>
        <w:t xml:space="preserve">高度救命救急センター　</w:t>
      </w:r>
      <w:r>
        <w:rPr>
          <w:rFonts w:ascii="Century" w:hAnsi="Century" w:hint="eastAsia"/>
        </w:rPr>
        <w:t>伊東　香</w:t>
      </w:r>
    </w:p>
    <w:p w14:paraId="6B255B43" w14:textId="77777777" w:rsidR="00D33D97" w:rsidRPr="00173FB3" w:rsidRDefault="00D33D97" w:rsidP="00D33D97">
      <w:pPr>
        <w:pStyle w:val="af0"/>
        <w:ind w:left="426" w:firstLine="0"/>
        <w:jc w:val="left"/>
        <w:rPr>
          <w:rFonts w:ascii="Century" w:hAnsi="Century"/>
        </w:rPr>
      </w:pPr>
      <w:r w:rsidRPr="00173FB3">
        <w:rPr>
          <w:rFonts w:ascii="Century" w:hAnsi="Century" w:hint="eastAsia"/>
        </w:rPr>
        <w:t xml:space="preserve">8. </w:t>
      </w:r>
      <w:r w:rsidRPr="00173FB3">
        <w:rPr>
          <w:rFonts w:ascii="Century" w:hAnsi="Century" w:hint="eastAsia"/>
        </w:rPr>
        <w:t>北海道大学病院</w:t>
      </w:r>
      <w:r>
        <w:rPr>
          <w:rFonts w:ascii="Century" w:hAnsi="Century" w:hint="eastAsia"/>
        </w:rPr>
        <w:t xml:space="preserve">　救急科</w:t>
      </w:r>
      <w:r w:rsidRPr="00173FB3">
        <w:rPr>
          <w:rFonts w:ascii="Century" w:hAnsi="Century" w:hint="eastAsia"/>
        </w:rPr>
        <w:t xml:space="preserve">　早川</w:t>
      </w:r>
      <w:r>
        <w:rPr>
          <w:rFonts w:ascii="Century" w:hAnsi="Century" w:hint="eastAsia"/>
        </w:rPr>
        <w:t xml:space="preserve">　</w:t>
      </w:r>
      <w:r w:rsidRPr="00173FB3">
        <w:rPr>
          <w:rFonts w:ascii="Century" w:hAnsi="Century" w:hint="eastAsia"/>
        </w:rPr>
        <w:t>峰司</w:t>
      </w:r>
    </w:p>
    <w:p w14:paraId="132B1B45" w14:textId="2F03A05B" w:rsidR="00D33D97" w:rsidRPr="00173FB3" w:rsidRDefault="00D33D97" w:rsidP="00D33D97">
      <w:pPr>
        <w:pStyle w:val="af0"/>
        <w:ind w:left="426" w:firstLine="0"/>
        <w:jc w:val="left"/>
        <w:rPr>
          <w:rFonts w:ascii="Century" w:hAnsi="Century"/>
        </w:rPr>
      </w:pPr>
      <w:r w:rsidRPr="00173FB3">
        <w:rPr>
          <w:rFonts w:ascii="Century" w:hAnsi="Century" w:hint="eastAsia"/>
        </w:rPr>
        <w:t>9.</w:t>
      </w:r>
      <w:r w:rsidR="00A71792">
        <w:rPr>
          <w:rFonts w:ascii="Century" w:hAnsi="Century" w:hint="eastAsia"/>
        </w:rPr>
        <w:t xml:space="preserve"> </w:t>
      </w:r>
      <w:r w:rsidR="00A71792" w:rsidRPr="00471486">
        <w:rPr>
          <w:rFonts w:ascii="Century" w:hAnsi="Century" w:hint="eastAsia"/>
        </w:rPr>
        <w:t>聖路加国際</w:t>
      </w:r>
      <w:r w:rsidRPr="00471486">
        <w:rPr>
          <w:rFonts w:ascii="Century" w:hAnsi="Century" w:hint="eastAsia"/>
        </w:rPr>
        <w:t>病院　救命救急センター　一</w:t>
      </w:r>
      <w:r w:rsidRPr="00173FB3">
        <w:rPr>
          <w:rFonts w:ascii="Century" w:hAnsi="Century" w:hint="eastAsia"/>
        </w:rPr>
        <w:t>二三　亨</w:t>
      </w:r>
    </w:p>
    <w:p w14:paraId="77C1D857" w14:textId="77777777" w:rsidR="00D33D97" w:rsidRPr="00173FB3" w:rsidRDefault="00D33D97" w:rsidP="00D33D97">
      <w:pPr>
        <w:pStyle w:val="af0"/>
        <w:ind w:left="426" w:firstLine="0"/>
        <w:jc w:val="left"/>
        <w:rPr>
          <w:rFonts w:ascii="Century" w:hAnsi="Century"/>
        </w:rPr>
      </w:pPr>
      <w:r w:rsidRPr="00173FB3">
        <w:rPr>
          <w:rFonts w:ascii="Century" w:hAnsi="Century" w:hint="eastAsia"/>
        </w:rPr>
        <w:t xml:space="preserve">10. </w:t>
      </w:r>
      <w:r w:rsidRPr="00CD532C">
        <w:rPr>
          <w:rFonts w:ascii="Century" w:hAnsi="Century" w:hint="eastAsia"/>
        </w:rPr>
        <w:t>大阪大学医学部附属病院　高度救命救急センター</w:t>
      </w:r>
      <w:r w:rsidRPr="00173FB3">
        <w:rPr>
          <w:rFonts w:ascii="Century" w:hAnsi="Century" w:hint="eastAsia"/>
        </w:rPr>
        <w:t xml:space="preserve"> </w:t>
      </w:r>
      <w:r>
        <w:rPr>
          <w:rFonts w:ascii="Century" w:hAnsi="Century" w:hint="eastAsia"/>
        </w:rPr>
        <w:t xml:space="preserve">中尾　</w:t>
      </w:r>
      <w:r w:rsidRPr="003B2229">
        <w:rPr>
          <w:rFonts w:ascii="Century" w:hAnsi="Century" w:hint="eastAsia"/>
        </w:rPr>
        <w:t>俊一郎</w:t>
      </w:r>
    </w:p>
    <w:p w14:paraId="62957D3C" w14:textId="77777777" w:rsidR="00D33D97" w:rsidRDefault="00D33D97" w:rsidP="00D33D97">
      <w:pPr>
        <w:pStyle w:val="af0"/>
        <w:ind w:left="426" w:firstLine="0"/>
        <w:jc w:val="left"/>
        <w:rPr>
          <w:rFonts w:ascii="Century" w:hAnsi="Century"/>
        </w:rPr>
      </w:pPr>
      <w:r w:rsidRPr="00173FB3">
        <w:rPr>
          <w:rFonts w:ascii="Century" w:hAnsi="Century" w:hint="eastAsia"/>
        </w:rPr>
        <w:t xml:space="preserve">11. </w:t>
      </w:r>
      <w:r w:rsidRPr="00173FB3">
        <w:rPr>
          <w:rFonts w:ascii="Century" w:hAnsi="Century" w:hint="eastAsia"/>
        </w:rPr>
        <w:t>東京医科歯科大学医学部附属病院　救命救急センター</w:t>
      </w:r>
      <w:r>
        <w:rPr>
          <w:rFonts w:ascii="Century" w:hAnsi="Century" w:hint="eastAsia"/>
        </w:rPr>
        <w:t xml:space="preserve">　遠藤　彰</w:t>
      </w:r>
    </w:p>
    <w:p w14:paraId="1BF25BEA" w14:textId="77777777" w:rsidR="00D33D97" w:rsidRPr="00173FB3" w:rsidRDefault="00D33D97" w:rsidP="00D33D97">
      <w:pPr>
        <w:pStyle w:val="af0"/>
        <w:ind w:left="426" w:firstLine="0"/>
        <w:jc w:val="left"/>
        <w:rPr>
          <w:rFonts w:ascii="Century" w:hAnsi="Century"/>
        </w:rPr>
      </w:pPr>
      <w:r w:rsidRPr="00A71792">
        <w:rPr>
          <w:rFonts w:hint="eastAsia"/>
        </w:rPr>
        <w:t xml:space="preserve">12. </w:t>
      </w:r>
      <w:r w:rsidRPr="00A71792">
        <w:rPr>
          <w:rFonts w:hint="eastAsia"/>
        </w:rPr>
        <w:t>新座志木中央総合病院　救急科　萩原　章嘉</w:t>
      </w:r>
    </w:p>
    <w:p w14:paraId="3BBCCFD0" w14:textId="77777777" w:rsidR="00D33D97" w:rsidRPr="00173FB3" w:rsidRDefault="00D33D97" w:rsidP="00D33D97">
      <w:pPr>
        <w:pStyle w:val="af0"/>
        <w:ind w:left="426" w:firstLine="0"/>
        <w:jc w:val="left"/>
        <w:rPr>
          <w:rFonts w:ascii="Century" w:hAnsi="Century"/>
        </w:rPr>
      </w:pPr>
      <w:r>
        <w:rPr>
          <w:rFonts w:ascii="Century" w:hAnsi="Century" w:hint="eastAsia"/>
        </w:rPr>
        <w:t>13</w:t>
      </w:r>
      <w:r w:rsidRPr="00173FB3">
        <w:rPr>
          <w:rFonts w:ascii="Century" w:hAnsi="Century" w:hint="eastAsia"/>
        </w:rPr>
        <w:t xml:space="preserve">. </w:t>
      </w:r>
      <w:r w:rsidRPr="00173FB3">
        <w:rPr>
          <w:rFonts w:ascii="Century" w:hAnsi="Century" w:hint="eastAsia"/>
        </w:rPr>
        <w:t>その他　協力施設</w:t>
      </w:r>
    </w:p>
    <w:p w14:paraId="461A76B3" w14:textId="32D42335" w:rsidR="008B7DAA" w:rsidRPr="008B7DAA" w:rsidRDefault="008B7DAA" w:rsidP="008B7DAA">
      <w:pPr>
        <w:widowControl/>
        <w:rPr>
          <w:rFonts w:asciiTheme="minorHAnsi" w:eastAsia="ＭＳ ゴシック" w:hAnsiTheme="minorHAnsi" w:cs="ＭＳ Ｐゴシック"/>
          <w:color w:val="000000"/>
        </w:rPr>
      </w:pPr>
    </w:p>
    <w:p w14:paraId="7FCB6BDE" w14:textId="624AA0D9" w:rsidR="00A50F0A" w:rsidRPr="00857CE4" w:rsidRDefault="00A50F0A" w:rsidP="008B7DAA">
      <w:pPr>
        <w:widowControl/>
        <w:tabs>
          <w:tab w:val="left" w:pos="664"/>
        </w:tabs>
        <w:rPr>
          <w:rFonts w:asciiTheme="minorHAnsi" w:eastAsiaTheme="majorEastAsia" w:hAnsiTheme="minorHAnsi" w:cstheme="majorHAnsi"/>
          <w:b/>
          <w:color w:val="000000"/>
          <w:sz w:val="22"/>
        </w:rPr>
      </w:pPr>
    </w:p>
    <w:p w14:paraId="39F6256D" w14:textId="3FF0C630" w:rsidR="00190D63" w:rsidRPr="00857CE4" w:rsidRDefault="00596F9E" w:rsidP="00190D63">
      <w:pPr>
        <w:widowControl/>
        <w:rPr>
          <w:rFonts w:asciiTheme="minorHAnsi" w:eastAsiaTheme="majorEastAsia" w:hAnsiTheme="minorHAnsi" w:cstheme="majorHAnsi"/>
          <w:b/>
          <w:color w:val="000000"/>
        </w:rPr>
      </w:pPr>
      <w:r>
        <w:rPr>
          <w:rFonts w:asciiTheme="minorHAnsi" w:eastAsiaTheme="majorEastAsia" w:hAnsiTheme="minorHAnsi" w:cstheme="majorHAnsi" w:hint="eastAsia"/>
          <w:b/>
          <w:color w:val="000000"/>
          <w:sz w:val="22"/>
        </w:rPr>
        <w:t>８</w:t>
      </w:r>
      <w:r w:rsidR="00190D63" w:rsidRPr="00857CE4">
        <w:rPr>
          <w:rFonts w:asciiTheme="minorHAnsi" w:eastAsiaTheme="majorEastAsia" w:hAnsiTheme="minorHAnsi" w:cstheme="majorHAnsi" w:hint="eastAsia"/>
          <w:b/>
          <w:color w:val="000000"/>
          <w:sz w:val="22"/>
        </w:rPr>
        <w:t>．</w:t>
      </w:r>
      <w:r w:rsidR="008A3B28" w:rsidRPr="00857CE4">
        <w:rPr>
          <w:rFonts w:asciiTheme="minorHAnsi" w:eastAsiaTheme="majorEastAsia" w:hAnsiTheme="minorHAnsi" w:cstheme="majorHAnsi" w:hint="eastAsia"/>
          <w:b/>
          <w:color w:val="000000"/>
          <w:sz w:val="22"/>
        </w:rPr>
        <w:t>お問い合わせ</w:t>
      </w:r>
      <w:r w:rsidR="00A50F0A" w:rsidRPr="00857CE4">
        <w:rPr>
          <w:rFonts w:asciiTheme="minorHAnsi" w:eastAsiaTheme="majorEastAsia" w:hAnsiTheme="minorHAnsi" w:cstheme="majorHAnsi" w:hint="eastAsia"/>
          <w:b/>
          <w:color w:val="000000"/>
          <w:sz w:val="22"/>
        </w:rPr>
        <w:t>先</w:t>
      </w:r>
    </w:p>
    <w:p w14:paraId="711EBADC" w14:textId="77777777" w:rsidR="005950D3" w:rsidRPr="00CB570C" w:rsidRDefault="005950D3" w:rsidP="00CB570C">
      <w:pPr>
        <w:widowControl/>
        <w:jc w:val="left"/>
        <w:rPr>
          <w:rFonts w:asciiTheme="minorHAnsi" w:eastAsiaTheme="majorEastAsia" w:hAnsiTheme="minorHAnsi" w:cstheme="majorHAnsi"/>
          <w:color w:val="000000" w:themeColor="text1"/>
        </w:rPr>
      </w:pPr>
      <w:r w:rsidRPr="00CB570C">
        <w:rPr>
          <w:rFonts w:asciiTheme="minorHAnsi" w:eastAsiaTheme="majorEastAsia" w:hAnsiTheme="minorHAnsi" w:cstheme="majorHAnsi" w:hint="eastAsia"/>
          <w:color w:val="000000" w:themeColor="text1"/>
        </w:rPr>
        <w:t>本研究に関するご質問等がありましたら下記の連絡先までお問い合わせ下さい。</w:t>
      </w:r>
    </w:p>
    <w:p w14:paraId="42F36BC7" w14:textId="77777777" w:rsidR="005950D3" w:rsidRPr="00CB570C" w:rsidRDefault="005950D3" w:rsidP="005950D3">
      <w:pPr>
        <w:jc w:val="left"/>
        <w:rPr>
          <w:rFonts w:asciiTheme="minorHAnsi" w:eastAsiaTheme="majorEastAsia" w:hAnsiTheme="minorHAnsi" w:cstheme="majorHAnsi"/>
          <w:color w:val="000000" w:themeColor="text1"/>
        </w:rPr>
      </w:pPr>
      <w:r w:rsidRPr="00CB570C">
        <w:rPr>
          <w:rFonts w:asciiTheme="minorHAnsi" w:eastAsiaTheme="majorEastAsia" w:hAnsiTheme="minorHAnsi" w:cstheme="majorHAnsi" w:hint="eastAsia"/>
          <w:color w:val="000000" w:themeColor="text1"/>
        </w:rPr>
        <w:t>ご希望があれば、他の研究対象者の個人情報及び知的財産の保護に支障がない範囲内で、研究計画書及び関連資料を閲覧することが出来ますのでお申出下さい。</w:t>
      </w:r>
    </w:p>
    <w:p w14:paraId="3B29FE2F" w14:textId="77777777" w:rsidR="00CB570C" w:rsidRDefault="00CB570C" w:rsidP="002D76B8">
      <w:pPr>
        <w:widowControl/>
        <w:ind w:firstLineChars="200" w:firstLine="420"/>
        <w:jc w:val="left"/>
        <w:rPr>
          <w:rFonts w:asciiTheme="minorHAnsi" w:eastAsiaTheme="majorEastAsia" w:hAnsiTheme="minorHAnsi" w:cstheme="majorHAnsi"/>
          <w:color w:val="000000" w:themeColor="text1"/>
        </w:rPr>
      </w:pPr>
    </w:p>
    <w:p w14:paraId="3626D4FE" w14:textId="59F6CA14" w:rsidR="008B7DAA" w:rsidRPr="008B7DAA" w:rsidRDefault="008B7DAA" w:rsidP="008B7DAA">
      <w:pPr>
        <w:widowControl/>
        <w:ind w:firstLineChars="200" w:firstLine="420"/>
        <w:jc w:val="left"/>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0000" w:themeColor="text1"/>
        </w:rPr>
        <w:t>連絡先</w:t>
      </w:r>
      <w:r w:rsidR="002D76B8" w:rsidRPr="00857CE4">
        <w:rPr>
          <w:rFonts w:asciiTheme="minorHAnsi" w:eastAsiaTheme="majorEastAsia" w:hAnsiTheme="minorHAnsi" w:cstheme="majorHAnsi" w:hint="eastAsia"/>
          <w:color w:val="000000" w:themeColor="text1"/>
        </w:rPr>
        <w:t>：</w:t>
      </w:r>
    </w:p>
    <w:p w14:paraId="7468F06F" w14:textId="77777777" w:rsidR="00C34AF9" w:rsidRDefault="008B7DAA" w:rsidP="002D76B8">
      <w:pPr>
        <w:widowControl/>
        <w:ind w:firstLineChars="200" w:firstLine="420"/>
        <w:jc w:val="left"/>
        <w:rPr>
          <w:rFonts w:asciiTheme="minorHAnsi" w:eastAsia="ＭＳ ゴシック" w:hAnsiTheme="minorHAnsi" w:cs="ＭＳ Ｐゴシック"/>
          <w:color w:val="000000"/>
        </w:rPr>
      </w:pPr>
      <w:r w:rsidRPr="008B7DAA">
        <w:rPr>
          <w:rFonts w:asciiTheme="minorHAnsi" w:eastAsia="ＭＳ ゴシック" w:hAnsiTheme="minorHAnsi" w:cs="ＭＳ Ｐゴシック"/>
          <w:color w:val="000000"/>
        </w:rPr>
        <w:t xml:space="preserve">東北大学大学院医学系研究科外科病態学講座救急医学分野　</w:t>
      </w:r>
    </w:p>
    <w:p w14:paraId="3F41D4A9" w14:textId="78DCCC4E" w:rsidR="008B7DAA" w:rsidRDefault="008B7DAA" w:rsidP="002D76B8">
      <w:pPr>
        <w:widowControl/>
        <w:ind w:firstLineChars="200" w:firstLine="420"/>
        <w:jc w:val="left"/>
        <w:rPr>
          <w:rFonts w:asciiTheme="minorHAnsi" w:eastAsia="ＭＳ ゴシック" w:hAnsiTheme="minorHAnsi" w:cs="ＭＳ Ｐゴシック"/>
          <w:color w:val="000000"/>
        </w:rPr>
      </w:pPr>
      <w:r>
        <w:rPr>
          <w:rFonts w:asciiTheme="minorHAnsi" w:eastAsia="ＭＳ ゴシック" w:hAnsiTheme="minorHAnsi" w:cs="ＭＳ Ｐゴシック" w:hint="eastAsia"/>
          <w:color w:val="000000"/>
        </w:rPr>
        <w:t>久志本成樹（研究責任者）</w:t>
      </w:r>
    </w:p>
    <w:p w14:paraId="6BB33C60" w14:textId="56202A48" w:rsidR="008B7DAA" w:rsidRDefault="008B7DAA" w:rsidP="002D76B8">
      <w:pPr>
        <w:widowControl/>
        <w:ind w:firstLineChars="200" w:firstLine="420"/>
        <w:jc w:val="left"/>
        <w:rPr>
          <w:rFonts w:asciiTheme="majorEastAsia" w:eastAsiaTheme="majorEastAsia" w:hAnsiTheme="majorEastAsia"/>
          <w:color w:val="000000" w:themeColor="text1"/>
        </w:rPr>
      </w:pPr>
      <w:r w:rsidRPr="008B7DAA">
        <w:rPr>
          <w:rFonts w:asciiTheme="majorEastAsia" w:eastAsiaTheme="majorEastAsia" w:hAnsiTheme="majorEastAsia" w:hint="eastAsia"/>
          <w:color w:val="000000" w:themeColor="text1"/>
        </w:rPr>
        <w:t>宮城県仙台市青葉区星陵町1-1</w:t>
      </w:r>
    </w:p>
    <w:p w14:paraId="4996C173" w14:textId="1A6343B0" w:rsidR="00C34AF9" w:rsidRPr="008B7DAA" w:rsidRDefault="00C34AF9" w:rsidP="002D76B8">
      <w:pPr>
        <w:widowControl/>
        <w:ind w:firstLineChars="200" w:firstLine="420"/>
        <w:jc w:val="left"/>
        <w:rPr>
          <w:rFonts w:asciiTheme="majorEastAsia" w:eastAsiaTheme="majorEastAsia" w:hAnsiTheme="majorEastAsia" w:cstheme="majorHAnsi"/>
          <w:color w:val="FF0000"/>
        </w:rPr>
      </w:pPr>
      <w:r>
        <w:rPr>
          <w:rFonts w:asciiTheme="majorEastAsia" w:eastAsiaTheme="majorEastAsia" w:hAnsiTheme="majorEastAsia" w:hint="eastAsia"/>
          <w:color w:val="000000" w:themeColor="text1"/>
        </w:rPr>
        <w:t>022－717－7498</w:t>
      </w:r>
    </w:p>
    <w:p w14:paraId="007BA36C" w14:textId="77777777" w:rsidR="00A55B0E" w:rsidRPr="00857CE4" w:rsidRDefault="00A55B0E" w:rsidP="00A55B0E">
      <w:pPr>
        <w:widowControl/>
        <w:ind w:left="210" w:hangingChars="100" w:hanging="210"/>
        <w:jc w:val="left"/>
        <w:rPr>
          <w:rFonts w:ascii="ＭＳ ゴシック" w:eastAsia="ＭＳ ゴシック" w:hAnsi="ＭＳ ゴシック" w:cs="ＭＳ Ｐゴシック"/>
        </w:rPr>
      </w:pPr>
    </w:p>
    <w:p w14:paraId="223913DE" w14:textId="77777777" w:rsidR="00A55B0E" w:rsidRPr="00857CE4" w:rsidRDefault="00A55B0E" w:rsidP="00A55B0E">
      <w:pPr>
        <w:widowControl/>
        <w:ind w:leftChars="100" w:left="210" w:firstLineChars="100" w:firstLine="210"/>
        <w:jc w:val="left"/>
        <w:rPr>
          <w:rFonts w:ascii="ＭＳ ゴシック" w:eastAsia="ＭＳ ゴシック" w:hAnsi="ＭＳ ゴシック" w:cs="ＭＳ Ｐゴシック"/>
        </w:rPr>
      </w:pPr>
      <w:r w:rsidRPr="00857CE4">
        <w:rPr>
          <w:rFonts w:ascii="ＭＳ ゴシック" w:eastAsia="ＭＳ ゴシック" w:hAnsi="ＭＳ ゴシック" w:cs="ＭＳ Ｐゴシック" w:hint="eastAsia"/>
        </w:rPr>
        <w:t>研究代表者：</w:t>
      </w:r>
    </w:p>
    <w:p w14:paraId="51B6D768" w14:textId="7D84C4D5" w:rsidR="008B7DAA" w:rsidRDefault="008B7DAA" w:rsidP="008B7DAA">
      <w:pPr>
        <w:widowControl/>
        <w:ind w:firstLineChars="200" w:firstLine="420"/>
        <w:jc w:val="left"/>
        <w:rPr>
          <w:rFonts w:asciiTheme="minorHAnsi" w:eastAsia="ＭＳ ゴシック" w:hAnsiTheme="minorHAnsi" w:cs="ＭＳ Ｐゴシック"/>
          <w:color w:val="000000"/>
        </w:rPr>
      </w:pPr>
      <w:r w:rsidRPr="008B7DAA">
        <w:rPr>
          <w:rFonts w:asciiTheme="minorHAnsi" w:eastAsia="ＭＳ ゴシック" w:hAnsiTheme="minorHAnsi" w:cs="ＭＳ Ｐゴシック"/>
          <w:color w:val="000000"/>
        </w:rPr>
        <w:t xml:space="preserve">東北大学大学院医学系研究科外科病態学講座救急医学分野　</w:t>
      </w:r>
      <w:r>
        <w:rPr>
          <w:rFonts w:asciiTheme="minorHAnsi" w:eastAsia="ＭＳ ゴシック" w:hAnsiTheme="minorHAnsi" w:cs="ＭＳ Ｐゴシック" w:hint="eastAsia"/>
          <w:color w:val="000000"/>
        </w:rPr>
        <w:t>久志本成樹</w:t>
      </w:r>
    </w:p>
    <w:p w14:paraId="56DBB87D" w14:textId="6E72951C" w:rsidR="00A55B0E" w:rsidRPr="00857CE4" w:rsidRDefault="008B7DAA" w:rsidP="008B7DAA">
      <w:pPr>
        <w:widowControl/>
        <w:ind w:leftChars="100" w:left="210" w:firstLineChars="102" w:firstLine="214"/>
        <w:jc w:val="left"/>
        <w:rPr>
          <w:rFonts w:ascii="ＭＳ ゴシック" w:eastAsia="ＭＳ ゴシック" w:hAnsi="ＭＳ ゴシック" w:cs="ＭＳ Ｐゴシック"/>
          <w:color w:val="0070C0"/>
        </w:rPr>
      </w:pPr>
      <w:r w:rsidRPr="008B7DAA">
        <w:rPr>
          <w:rFonts w:asciiTheme="majorEastAsia" w:eastAsiaTheme="majorEastAsia" w:hAnsiTheme="majorEastAsia" w:hint="eastAsia"/>
          <w:color w:val="000000" w:themeColor="text1"/>
        </w:rPr>
        <w:t>宮城県仙台市青葉区星陵町1-1</w:t>
      </w:r>
    </w:p>
    <w:p w14:paraId="46417CD6" w14:textId="77777777" w:rsidR="00190D63" w:rsidRPr="00857CE4" w:rsidRDefault="00190D63" w:rsidP="00190D63">
      <w:pPr>
        <w:widowControl/>
        <w:rPr>
          <w:rFonts w:asciiTheme="minorHAnsi" w:eastAsiaTheme="majorEastAsia" w:hAnsiTheme="minorHAnsi" w:cstheme="majorHAnsi"/>
          <w:b/>
          <w:color w:val="000000"/>
        </w:rPr>
      </w:pPr>
    </w:p>
    <w:p w14:paraId="595EE705" w14:textId="77777777" w:rsidR="00A63862" w:rsidRPr="00857CE4" w:rsidRDefault="00A63862" w:rsidP="00190D63">
      <w:pPr>
        <w:widowControl/>
        <w:rPr>
          <w:rFonts w:asciiTheme="minorHAnsi" w:eastAsiaTheme="majorEastAsia" w:hAnsiTheme="minorHAnsi" w:cstheme="majorHAnsi"/>
          <w:b/>
          <w:color w:val="000000"/>
        </w:rPr>
      </w:pPr>
      <w:r w:rsidRPr="00857CE4">
        <w:rPr>
          <w:rFonts w:asciiTheme="minorHAnsi" w:eastAsiaTheme="majorEastAsia" w:hAnsiTheme="minorHAnsi" w:cstheme="majorHAnsi" w:hint="eastAsia"/>
          <w:b/>
          <w:color w:val="000000"/>
        </w:rPr>
        <w:t>◆</w:t>
      </w:r>
      <w:r w:rsidRPr="00857CE4">
        <w:rPr>
          <w:rFonts w:asciiTheme="majorEastAsia" w:eastAsiaTheme="majorEastAsia" w:hAnsiTheme="majorEastAsia" w:hint="eastAsia"/>
          <w:b/>
          <w:sz w:val="22"/>
          <w:szCs w:val="22"/>
        </w:rPr>
        <w:t>個人情報の利用目的の通知に関する問い合わせ先</w:t>
      </w:r>
    </w:p>
    <w:p w14:paraId="28D19D62" w14:textId="4DE03BDF" w:rsidR="00A63862" w:rsidRPr="00857CE4" w:rsidRDefault="00A63862" w:rsidP="00A63862">
      <w:pPr>
        <w:ind w:firstLineChars="100" w:firstLine="210"/>
        <w:rPr>
          <w:rFonts w:asciiTheme="majorEastAsia" w:eastAsiaTheme="majorEastAsia" w:hAnsiTheme="majorEastAsia"/>
        </w:rPr>
      </w:pPr>
      <w:r w:rsidRPr="00857CE4">
        <w:rPr>
          <w:rFonts w:asciiTheme="majorEastAsia" w:eastAsiaTheme="majorEastAsia" w:hAnsiTheme="majorEastAsia" w:hint="eastAsia"/>
        </w:rPr>
        <w:t>保有個人情報の利用目的の通知に関するお問い合わせ先：「</w:t>
      </w:r>
      <w:r w:rsidR="00E22363">
        <w:rPr>
          <w:rFonts w:asciiTheme="majorEastAsia" w:eastAsiaTheme="majorEastAsia" w:hAnsiTheme="majorEastAsia" w:hint="eastAsia"/>
        </w:rPr>
        <w:t>８</w:t>
      </w:r>
      <w:r w:rsidRPr="00857CE4">
        <w:rPr>
          <w:rFonts w:asciiTheme="majorEastAsia" w:eastAsiaTheme="majorEastAsia" w:hAnsiTheme="majorEastAsia" w:hint="eastAsia"/>
        </w:rPr>
        <w:t>．お問い合わせ先」</w:t>
      </w:r>
    </w:p>
    <w:p w14:paraId="0C8F8807" w14:textId="77777777" w:rsidR="00A63862" w:rsidRPr="00857CE4" w:rsidRDefault="00A63862" w:rsidP="00A63862">
      <w:pPr>
        <w:rPr>
          <w:rFonts w:asciiTheme="majorEastAsia" w:eastAsiaTheme="majorEastAsia" w:hAnsiTheme="majorEastAsia"/>
        </w:rPr>
      </w:pPr>
      <w:r w:rsidRPr="00857CE4">
        <w:rPr>
          <w:rFonts w:asciiTheme="majorEastAsia" w:eastAsiaTheme="majorEastAsia" w:hAnsiTheme="majorEastAsia" w:hint="eastAsia"/>
        </w:rPr>
        <w:t>※注意事項</w:t>
      </w:r>
    </w:p>
    <w:p w14:paraId="79623CB2" w14:textId="77777777" w:rsidR="00A63862" w:rsidRPr="00857CE4" w:rsidRDefault="00A63862" w:rsidP="00A63862">
      <w:pPr>
        <w:ind w:firstLineChars="100" w:firstLine="210"/>
        <w:rPr>
          <w:rFonts w:asciiTheme="majorEastAsia" w:eastAsiaTheme="majorEastAsia" w:hAnsiTheme="majorEastAsia"/>
        </w:rPr>
      </w:pPr>
      <w:r w:rsidRPr="00857CE4">
        <w:rPr>
          <w:rFonts w:asciiTheme="majorEastAsia" w:eastAsiaTheme="majorEastAsia" w:hAnsiTheme="majorEastAsia" w:hint="eastAsia"/>
        </w:rPr>
        <w:t>以下に該当する場合にはお応えできないことがあります。</w:t>
      </w:r>
    </w:p>
    <w:p w14:paraId="48BF75CB" w14:textId="77777777" w:rsidR="00A63862" w:rsidRPr="00857CE4" w:rsidRDefault="00A63862" w:rsidP="00A63862">
      <w:pPr>
        <w:rPr>
          <w:rFonts w:asciiTheme="majorEastAsia" w:eastAsiaTheme="majorEastAsia" w:hAnsiTheme="majorEastAsia"/>
        </w:rPr>
      </w:pPr>
      <w:r w:rsidRPr="00857CE4">
        <w:rPr>
          <w:rFonts w:asciiTheme="majorEastAsia" w:eastAsiaTheme="majorEastAsia" w:hAnsiTheme="majorEastAsia" w:hint="eastAsia"/>
        </w:rPr>
        <w:t>＜人を対象とする医学系研究に関する倫理指針　第6章第16の1(3)＞</w:t>
      </w:r>
    </w:p>
    <w:p w14:paraId="7416D3C5" w14:textId="77777777" w:rsidR="00A63862" w:rsidRPr="00857CE4" w:rsidRDefault="00A63862" w:rsidP="00A63862">
      <w:pPr>
        <w:ind w:left="210" w:hangingChars="100" w:hanging="210"/>
        <w:rPr>
          <w:rFonts w:asciiTheme="majorEastAsia" w:eastAsiaTheme="majorEastAsia" w:hAnsiTheme="majorEastAsia"/>
        </w:rPr>
      </w:pPr>
      <w:r w:rsidRPr="00857CE4">
        <w:rPr>
          <w:rFonts w:asciiTheme="majorEastAsia" w:eastAsiaTheme="majorEastAsia" w:hAnsiTheme="majorEastAsia" w:hint="eastAsia"/>
        </w:rPr>
        <w:t>①利用目的を容易に知り得る状態に置くこと又は請求者に対して通知することにより、研究対象者等又は第三者の生命、身体、財産その他の権利利益を害するおそれがある場合</w:t>
      </w:r>
    </w:p>
    <w:p w14:paraId="2AC72368" w14:textId="77777777" w:rsidR="00237184" w:rsidRPr="00857CE4" w:rsidRDefault="00A63862" w:rsidP="00EB1AB8">
      <w:pPr>
        <w:widowControl/>
        <w:ind w:left="210" w:hangingChars="100" w:hanging="210"/>
        <w:rPr>
          <w:rFonts w:asciiTheme="majorEastAsia" w:eastAsiaTheme="majorEastAsia" w:hAnsiTheme="majorEastAsia"/>
        </w:rPr>
      </w:pPr>
      <w:r w:rsidRPr="00857CE4">
        <w:rPr>
          <w:rFonts w:asciiTheme="majorEastAsia" w:eastAsiaTheme="majorEastAsia" w:hAnsiTheme="majorEastAsia" w:hint="eastAsia"/>
        </w:rPr>
        <w:t>②利用目的を容易に知り得る状態に置くこと又は請求者に対して通知することにより、当該研究機関の権利又は正当な利益を害するおそれがある場合</w:t>
      </w:r>
    </w:p>
    <w:p w14:paraId="34A6038E" w14:textId="77777777" w:rsidR="00A63862" w:rsidRPr="00857CE4" w:rsidRDefault="00A63862" w:rsidP="00A63862">
      <w:pPr>
        <w:widowControl/>
        <w:rPr>
          <w:rFonts w:asciiTheme="majorEastAsia" w:eastAsiaTheme="majorEastAsia" w:hAnsiTheme="majorEastAsia"/>
        </w:rPr>
      </w:pPr>
    </w:p>
    <w:p w14:paraId="5FE32FF5" w14:textId="77777777" w:rsidR="00A63862" w:rsidRPr="00857CE4" w:rsidRDefault="00A63862" w:rsidP="00A63862">
      <w:pPr>
        <w:widowControl/>
        <w:rPr>
          <w:rFonts w:asciiTheme="majorEastAsia" w:eastAsiaTheme="majorEastAsia" w:hAnsiTheme="majorEastAsia" w:cstheme="majorHAnsi"/>
          <w:b/>
          <w:color w:val="000000"/>
          <w:sz w:val="22"/>
          <w:szCs w:val="22"/>
        </w:rPr>
      </w:pPr>
      <w:r w:rsidRPr="00857CE4">
        <w:rPr>
          <w:rFonts w:asciiTheme="majorEastAsia" w:eastAsiaTheme="majorEastAsia" w:hAnsiTheme="majorEastAsia" w:hint="eastAsia"/>
          <w:b/>
          <w:sz w:val="22"/>
          <w:szCs w:val="22"/>
        </w:rPr>
        <w:t>◆個人情報の開示等に関する手続</w:t>
      </w:r>
    </w:p>
    <w:p w14:paraId="29B3ADE3" w14:textId="77777777" w:rsidR="00EB1AB8" w:rsidRPr="00857CE4" w:rsidRDefault="00EB1AB8" w:rsidP="00EB1AB8">
      <w:pPr>
        <w:ind w:firstLineChars="100" w:firstLine="210"/>
        <w:jc w:val="left"/>
        <w:rPr>
          <w:rFonts w:ascii="ＭＳ ゴシック" w:eastAsia="ＭＳ ゴシック" w:hAnsi="ＭＳ ゴシック"/>
        </w:rPr>
      </w:pPr>
      <w:r w:rsidRPr="00857CE4">
        <w:rPr>
          <w:rFonts w:ascii="ＭＳ ゴシック" w:eastAsia="ＭＳ ゴシック" w:hAnsi="ＭＳ ゴシック" w:hint="eastAsia"/>
        </w:rPr>
        <w:t>本学が保有する個人情報のうち、本人の情報について、開示、訂正及び利用停止を請求することができます。</w:t>
      </w:r>
    </w:p>
    <w:p w14:paraId="6D2295CF" w14:textId="77777777" w:rsidR="00EB1AB8" w:rsidRPr="00857CE4" w:rsidRDefault="00EB1AB8" w:rsidP="00EB1AB8">
      <w:pPr>
        <w:jc w:val="left"/>
        <w:rPr>
          <w:rFonts w:ascii="ＭＳ ゴシック" w:eastAsia="ＭＳ ゴシック" w:hAnsi="ＭＳ ゴシック"/>
        </w:rPr>
      </w:pPr>
      <w:r w:rsidRPr="00857CE4">
        <w:rPr>
          <w:rFonts w:ascii="ＭＳ ゴシック" w:eastAsia="ＭＳ ゴシック" w:hAnsi="ＭＳ ゴシック" w:hint="eastAsia"/>
        </w:rPr>
        <w:t xml:space="preserve">  保有個人情報とは、本学の役員又は職員が職務上作成し、又は取得した個人情報です。</w:t>
      </w:r>
    </w:p>
    <w:p w14:paraId="62DA16D1" w14:textId="77777777" w:rsidR="00EB1AB8" w:rsidRPr="00857CE4" w:rsidRDefault="00EB1AB8" w:rsidP="00EB1AB8">
      <w:pPr>
        <w:jc w:val="left"/>
        <w:rPr>
          <w:rFonts w:ascii="ＭＳ ゴシック" w:eastAsia="ＭＳ ゴシック" w:hAnsi="ＭＳ ゴシック"/>
        </w:rPr>
      </w:pPr>
      <w:r w:rsidRPr="00857CE4">
        <w:rPr>
          <w:rFonts w:ascii="ＭＳ ゴシック" w:eastAsia="ＭＳ ゴシック" w:hAnsi="ＭＳ ゴシック" w:hint="eastAsia"/>
        </w:rPr>
        <w:t>1)　診療情報に関する保有個人情報については、東北大学病院事務部医事課が相談窓口となります。詳しくは、下記ホームページ「</w:t>
      </w:r>
      <w:hyperlink r:id="rId6" w:tgtFrame="_blank" w:history="1">
        <w:r w:rsidRPr="00857CE4">
          <w:rPr>
            <w:rFonts w:ascii="ＭＳ ゴシック" w:eastAsia="ＭＳ ゴシック" w:hAnsi="ＭＳ ゴシック" w:hint="eastAsia"/>
            <w:color w:val="000000"/>
            <w:bdr w:val="none" w:sz="0" w:space="0" w:color="auto" w:frame="1"/>
          </w:rPr>
          <w:t>配布物 患者さまの個人情報に関するお知らせ</w:t>
        </w:r>
      </w:hyperlink>
      <w:r w:rsidRPr="00857CE4">
        <w:rPr>
          <w:rFonts w:ascii="ＭＳ ゴシック" w:eastAsia="ＭＳ ゴシック" w:hAnsi="ＭＳ ゴシック" w:hint="eastAsia"/>
        </w:rPr>
        <w:t>」をご覧ください。（※手数料が必要です。）</w:t>
      </w:r>
    </w:p>
    <w:p w14:paraId="63AA2A10" w14:textId="77777777" w:rsidR="00EB1AB8" w:rsidRPr="00857CE4" w:rsidRDefault="00EB1AB8" w:rsidP="00EB1AB8">
      <w:pPr>
        <w:ind w:firstLineChars="100" w:firstLine="210"/>
        <w:jc w:val="left"/>
        <w:rPr>
          <w:rFonts w:ascii="ＭＳ ゴシック" w:eastAsia="ＭＳ ゴシック" w:hAnsi="ＭＳ ゴシック"/>
        </w:rPr>
      </w:pPr>
      <w:r w:rsidRPr="00857CE4">
        <w:rPr>
          <w:rFonts w:ascii="ＭＳ ゴシック" w:eastAsia="ＭＳ ゴシック" w:hAnsi="ＭＳ ゴシック" w:hint="eastAsia"/>
        </w:rPr>
        <w:t>【東北大学病院個人情報保護方針】</w:t>
      </w:r>
    </w:p>
    <w:p w14:paraId="121C955C" w14:textId="77777777" w:rsidR="00EB1AB8" w:rsidRPr="00857CE4" w:rsidRDefault="003545DD" w:rsidP="00EB1AB8">
      <w:pPr>
        <w:ind w:firstLineChars="200" w:firstLine="420"/>
        <w:jc w:val="left"/>
        <w:rPr>
          <w:rFonts w:ascii="ＭＳ ゴシック" w:eastAsia="ＭＳ ゴシック" w:hAnsi="ＭＳ ゴシック"/>
        </w:rPr>
      </w:pPr>
      <w:hyperlink r:id="rId7" w:history="1">
        <w:r w:rsidR="00EB1AB8" w:rsidRPr="00857CE4">
          <w:rPr>
            <w:rStyle w:val="a3"/>
            <w:rFonts w:ascii="ＭＳ ゴシック" w:eastAsia="ＭＳ ゴシック" w:hAnsi="ＭＳ ゴシック"/>
          </w:rPr>
          <w:t>http://www.hosp.tohoku.ac.jp/privacy.html</w:t>
        </w:r>
      </w:hyperlink>
    </w:p>
    <w:p w14:paraId="6D9AB353" w14:textId="77777777" w:rsidR="00EB1AB8" w:rsidRPr="00857CE4" w:rsidRDefault="00EB1AB8" w:rsidP="00EB1AB8">
      <w:pPr>
        <w:jc w:val="left"/>
        <w:rPr>
          <w:rFonts w:ascii="ＭＳ ゴシック" w:eastAsia="ＭＳ ゴシック" w:hAnsi="ＭＳ ゴシック"/>
        </w:rPr>
      </w:pPr>
      <w:r w:rsidRPr="00857CE4">
        <w:rPr>
          <w:rFonts w:ascii="ＭＳ ゴシック" w:eastAsia="ＭＳ ゴシック" w:hAnsi="ＭＳ ゴシック" w:hint="eastAsia"/>
        </w:rPr>
        <w:t>2)　1)以外の保有する個人情報については、所定の請求用紙に必要事項を記入し情報公開室受付窓口に提出するか又は郵送願います。詳しくは請求手続きのホームページをご覧ください。（※手数料が必要です。）</w:t>
      </w:r>
    </w:p>
    <w:p w14:paraId="62DE6D3D" w14:textId="77777777" w:rsidR="00EB1AB8" w:rsidRPr="00857CE4" w:rsidRDefault="00EB1AB8" w:rsidP="00EB1AB8">
      <w:pPr>
        <w:ind w:leftChars="100" w:left="420" w:hangingChars="100" w:hanging="210"/>
        <w:jc w:val="left"/>
        <w:rPr>
          <w:rFonts w:ascii="ＭＳ ゴシック" w:eastAsia="ＭＳ ゴシック" w:hAnsi="ＭＳ ゴシック"/>
        </w:rPr>
      </w:pPr>
      <w:r w:rsidRPr="00857CE4">
        <w:rPr>
          <w:rFonts w:ascii="ＭＳ ゴシック" w:eastAsia="ＭＳ ゴシック" w:hAnsi="ＭＳ ゴシック" w:hint="eastAsia"/>
        </w:rPr>
        <w:t>【東北大学情報公開室】</w:t>
      </w:r>
      <w:hyperlink r:id="rId8" w:history="1">
        <w:r w:rsidRPr="00857CE4">
          <w:rPr>
            <w:rStyle w:val="a3"/>
            <w:rFonts w:ascii="ＭＳ ゴシック" w:eastAsia="ＭＳ ゴシック" w:hAnsi="ＭＳ ゴシック"/>
          </w:rPr>
          <w:t>http://www.bureau.tohoku.ac.jp/kokai/disclosure/index.html</w:t>
        </w:r>
      </w:hyperlink>
    </w:p>
    <w:p w14:paraId="0A11A131" w14:textId="77777777" w:rsidR="00EB1AB8" w:rsidRPr="00857CE4" w:rsidRDefault="00EB1AB8" w:rsidP="00EB1AB8">
      <w:pPr>
        <w:jc w:val="left"/>
        <w:rPr>
          <w:rFonts w:ascii="ＭＳ ゴシック" w:eastAsia="ＭＳ ゴシック" w:hAnsi="ＭＳ ゴシック"/>
        </w:rPr>
      </w:pPr>
      <w:r w:rsidRPr="00857CE4">
        <w:rPr>
          <w:rFonts w:ascii="ＭＳ ゴシック" w:eastAsia="ＭＳ ゴシック" w:hAnsi="ＭＳ ゴシック" w:hint="eastAsia"/>
        </w:rPr>
        <w:t>※注意事項</w:t>
      </w:r>
    </w:p>
    <w:p w14:paraId="61619B15" w14:textId="77777777" w:rsidR="00EB1AB8" w:rsidRPr="00857CE4" w:rsidRDefault="00EB1AB8" w:rsidP="00EB1AB8">
      <w:pPr>
        <w:ind w:firstLineChars="100" w:firstLine="210"/>
        <w:jc w:val="left"/>
        <w:rPr>
          <w:rFonts w:ascii="ＭＳ ゴシック" w:eastAsia="ＭＳ ゴシック" w:hAnsi="ＭＳ ゴシック"/>
        </w:rPr>
      </w:pPr>
      <w:r w:rsidRPr="00857CE4">
        <w:rPr>
          <w:rFonts w:ascii="ＭＳ ゴシック" w:eastAsia="ＭＳ ゴシック" w:hAnsi="ＭＳ ゴシック" w:hint="eastAsia"/>
        </w:rPr>
        <w:t>以下に該当する場合には全部若しくは一部についてお応えできないことがあります。</w:t>
      </w:r>
    </w:p>
    <w:p w14:paraId="78875D00" w14:textId="77777777" w:rsidR="00EB1AB8" w:rsidRPr="00857CE4" w:rsidRDefault="00EB1AB8" w:rsidP="00EB1AB8">
      <w:pPr>
        <w:jc w:val="left"/>
        <w:rPr>
          <w:rFonts w:ascii="ＭＳ ゴシック" w:eastAsia="ＭＳ ゴシック" w:hAnsi="ＭＳ ゴシック"/>
        </w:rPr>
      </w:pPr>
      <w:r w:rsidRPr="00857CE4">
        <w:rPr>
          <w:rFonts w:ascii="ＭＳ ゴシック" w:eastAsia="ＭＳ ゴシック" w:hAnsi="ＭＳ ゴシック" w:hint="eastAsia"/>
        </w:rPr>
        <w:t>＜人を対象とする医学系研究に関する倫理指針　第6章第16の2(1)＞</w:t>
      </w:r>
    </w:p>
    <w:p w14:paraId="7C07CA2C" w14:textId="77777777" w:rsidR="00EB1AB8" w:rsidRPr="00857CE4" w:rsidRDefault="00EB1AB8" w:rsidP="00EB1AB8">
      <w:pPr>
        <w:ind w:left="210" w:hangingChars="100" w:hanging="210"/>
        <w:jc w:val="left"/>
        <w:rPr>
          <w:rFonts w:ascii="ＭＳ ゴシック" w:eastAsia="ＭＳ ゴシック" w:hAnsi="ＭＳ ゴシック"/>
        </w:rPr>
      </w:pPr>
      <w:r w:rsidRPr="00857CE4">
        <w:rPr>
          <w:rFonts w:ascii="ＭＳ ゴシック" w:eastAsia="ＭＳ ゴシック" w:hAnsi="ＭＳ ゴシック" w:hint="eastAsia"/>
        </w:rPr>
        <w:t>①研究対象者等又は第三者の生命、身体、財産その他の権利利益を害するおそれがある場合</w:t>
      </w:r>
    </w:p>
    <w:p w14:paraId="51E3FFE1" w14:textId="77777777" w:rsidR="00EB1AB8" w:rsidRPr="00857CE4" w:rsidRDefault="00EB1AB8" w:rsidP="00EB1AB8">
      <w:pPr>
        <w:ind w:left="210" w:hangingChars="100" w:hanging="210"/>
        <w:jc w:val="left"/>
        <w:rPr>
          <w:rFonts w:ascii="ＭＳ ゴシック" w:eastAsia="ＭＳ ゴシック" w:hAnsi="ＭＳ ゴシック"/>
        </w:rPr>
      </w:pPr>
      <w:r w:rsidRPr="00857CE4">
        <w:rPr>
          <w:rFonts w:ascii="ＭＳ ゴシック" w:eastAsia="ＭＳ ゴシック" w:hAnsi="ＭＳ ゴシック" w:hint="eastAsia"/>
        </w:rPr>
        <w:t>②研究機関の研究業務の適正な実施に著しい支障を及ぼすおそれがある場合</w:t>
      </w:r>
    </w:p>
    <w:p w14:paraId="32DC4B5B" w14:textId="77777777" w:rsidR="00EB1AB8" w:rsidRPr="00857CE4" w:rsidRDefault="00EB1AB8" w:rsidP="00EB1AB8">
      <w:pPr>
        <w:widowControl/>
        <w:jc w:val="left"/>
        <w:rPr>
          <w:rFonts w:ascii="ＭＳ ゴシック" w:eastAsia="ＭＳ ゴシック" w:hAnsi="ＭＳ ゴシック" w:cstheme="majorHAnsi"/>
          <w:color w:val="000000" w:themeColor="text1"/>
        </w:rPr>
      </w:pPr>
      <w:r w:rsidRPr="00857CE4">
        <w:rPr>
          <w:rFonts w:ascii="ＭＳ ゴシック" w:eastAsia="ＭＳ ゴシック" w:hAnsi="ＭＳ ゴシック" w:hint="eastAsia"/>
        </w:rPr>
        <w:t>③法令に違反することとなる場合</w:t>
      </w:r>
    </w:p>
    <w:p w14:paraId="4843BC1F" w14:textId="77777777" w:rsidR="00EB1AB8" w:rsidRPr="00857CE4" w:rsidRDefault="00EB1AB8" w:rsidP="00237184">
      <w:pPr>
        <w:widowControl/>
        <w:jc w:val="left"/>
        <w:rPr>
          <w:rFonts w:asciiTheme="minorHAnsi" w:eastAsiaTheme="majorEastAsia" w:hAnsiTheme="minorHAnsi" w:cstheme="majorHAnsi"/>
          <w:color w:val="000000" w:themeColor="text1"/>
        </w:rPr>
      </w:pPr>
    </w:p>
    <w:p w14:paraId="6994D7D6" w14:textId="77777777" w:rsidR="00EB1AB8" w:rsidRPr="00857CE4" w:rsidRDefault="00EB1AB8" w:rsidP="00237184">
      <w:pPr>
        <w:widowControl/>
        <w:jc w:val="left"/>
        <w:rPr>
          <w:rFonts w:asciiTheme="minorHAnsi" w:eastAsiaTheme="majorEastAsia" w:hAnsiTheme="minorHAnsi" w:cstheme="majorHAnsi"/>
          <w:color w:val="000000" w:themeColor="text1"/>
        </w:rPr>
      </w:pPr>
    </w:p>
    <w:p w14:paraId="0E292023" w14:textId="77777777" w:rsidR="00237184" w:rsidRPr="008C3AA1" w:rsidRDefault="00237184" w:rsidP="00190D63">
      <w:pPr>
        <w:widowControl/>
        <w:rPr>
          <w:rFonts w:asciiTheme="minorHAnsi" w:eastAsiaTheme="majorEastAsia" w:hAnsiTheme="minorHAnsi" w:cstheme="majorHAnsi"/>
          <w:color w:val="000000"/>
        </w:rPr>
      </w:pPr>
    </w:p>
    <w:sectPr w:rsidR="00237184" w:rsidRPr="008C3AA1">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4913C" w14:textId="77777777" w:rsidR="003545DD" w:rsidRDefault="003545DD" w:rsidP="008C3AA1">
      <w:r>
        <w:separator/>
      </w:r>
    </w:p>
  </w:endnote>
  <w:endnote w:type="continuationSeparator" w:id="0">
    <w:p w14:paraId="63E1E0ED" w14:textId="77777777" w:rsidR="003545DD" w:rsidRDefault="003545DD"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40702" w14:textId="77777777" w:rsidR="003545DD" w:rsidRDefault="003545DD" w:rsidP="008C3AA1">
      <w:r>
        <w:separator/>
      </w:r>
    </w:p>
  </w:footnote>
  <w:footnote w:type="continuationSeparator" w:id="0">
    <w:p w14:paraId="7DC1402F" w14:textId="77777777" w:rsidR="003545DD" w:rsidRDefault="003545DD"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DD562" w14:textId="77777777" w:rsidR="00C67EFD" w:rsidRDefault="00C67EFD">
    <w:pPr>
      <w:pStyle w:val="a6"/>
    </w:pPr>
  </w:p>
  <w:p w14:paraId="7B600FD4" w14:textId="77777777" w:rsidR="00C67EFD" w:rsidRPr="001106D4" w:rsidRDefault="00C67EFD" w:rsidP="006E11D0">
    <w:pPr>
      <w:pStyle w:val="a6"/>
      <w:ind w:right="140"/>
      <w:jc w:val="righ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8532F"/>
    <w:rsid w:val="000864C6"/>
    <w:rsid w:val="000D2D2C"/>
    <w:rsid w:val="000E2CCF"/>
    <w:rsid w:val="00107C2A"/>
    <w:rsid w:val="001106D4"/>
    <w:rsid w:val="0012260F"/>
    <w:rsid w:val="00133782"/>
    <w:rsid w:val="00155E4B"/>
    <w:rsid w:val="00190D63"/>
    <w:rsid w:val="001A67F2"/>
    <w:rsid w:val="001A7B91"/>
    <w:rsid w:val="001B7593"/>
    <w:rsid w:val="001C3F04"/>
    <w:rsid w:val="001C4D3D"/>
    <w:rsid w:val="00223301"/>
    <w:rsid w:val="00237184"/>
    <w:rsid w:val="00242B8B"/>
    <w:rsid w:val="00273E3E"/>
    <w:rsid w:val="002810EB"/>
    <w:rsid w:val="00282129"/>
    <w:rsid w:val="00290A66"/>
    <w:rsid w:val="002930C6"/>
    <w:rsid w:val="0029744B"/>
    <w:rsid w:val="002D76B8"/>
    <w:rsid w:val="002F0D8B"/>
    <w:rsid w:val="00320CB5"/>
    <w:rsid w:val="00351E2D"/>
    <w:rsid w:val="003545DD"/>
    <w:rsid w:val="003734F3"/>
    <w:rsid w:val="003B007F"/>
    <w:rsid w:val="00445308"/>
    <w:rsid w:val="00457B23"/>
    <w:rsid w:val="00466752"/>
    <w:rsid w:val="00471486"/>
    <w:rsid w:val="0049341B"/>
    <w:rsid w:val="004958E0"/>
    <w:rsid w:val="005551FA"/>
    <w:rsid w:val="00586028"/>
    <w:rsid w:val="005950D3"/>
    <w:rsid w:val="00596F9E"/>
    <w:rsid w:val="005B355B"/>
    <w:rsid w:val="005E4104"/>
    <w:rsid w:val="0063192F"/>
    <w:rsid w:val="00674710"/>
    <w:rsid w:val="00692E76"/>
    <w:rsid w:val="006979D1"/>
    <w:rsid w:val="006D3D9B"/>
    <w:rsid w:val="006E11D0"/>
    <w:rsid w:val="0070506C"/>
    <w:rsid w:val="00733789"/>
    <w:rsid w:val="007435A4"/>
    <w:rsid w:val="007513F9"/>
    <w:rsid w:val="00766219"/>
    <w:rsid w:val="0078290A"/>
    <w:rsid w:val="00783AF4"/>
    <w:rsid w:val="00800693"/>
    <w:rsid w:val="00800CE5"/>
    <w:rsid w:val="00804292"/>
    <w:rsid w:val="00805908"/>
    <w:rsid w:val="00857CE4"/>
    <w:rsid w:val="008756B6"/>
    <w:rsid w:val="008A3B28"/>
    <w:rsid w:val="008B5788"/>
    <w:rsid w:val="008B7DAA"/>
    <w:rsid w:val="008C3AA1"/>
    <w:rsid w:val="008F7518"/>
    <w:rsid w:val="00943069"/>
    <w:rsid w:val="00950457"/>
    <w:rsid w:val="00951455"/>
    <w:rsid w:val="009A456A"/>
    <w:rsid w:val="009A546F"/>
    <w:rsid w:val="009E1084"/>
    <w:rsid w:val="009E7991"/>
    <w:rsid w:val="009F2668"/>
    <w:rsid w:val="009F77A0"/>
    <w:rsid w:val="00A0070D"/>
    <w:rsid w:val="00A41386"/>
    <w:rsid w:val="00A438F4"/>
    <w:rsid w:val="00A50F0A"/>
    <w:rsid w:val="00A55B0E"/>
    <w:rsid w:val="00A619BA"/>
    <w:rsid w:val="00A63862"/>
    <w:rsid w:val="00A67004"/>
    <w:rsid w:val="00A6749C"/>
    <w:rsid w:val="00A71792"/>
    <w:rsid w:val="00A92BC9"/>
    <w:rsid w:val="00AC68E0"/>
    <w:rsid w:val="00AC7B54"/>
    <w:rsid w:val="00AD4974"/>
    <w:rsid w:val="00AE485A"/>
    <w:rsid w:val="00B459B5"/>
    <w:rsid w:val="00B5479B"/>
    <w:rsid w:val="00B54F0C"/>
    <w:rsid w:val="00B71919"/>
    <w:rsid w:val="00B73940"/>
    <w:rsid w:val="00B7407B"/>
    <w:rsid w:val="00BB067F"/>
    <w:rsid w:val="00BB5CD7"/>
    <w:rsid w:val="00BC3809"/>
    <w:rsid w:val="00BD508D"/>
    <w:rsid w:val="00BE1A69"/>
    <w:rsid w:val="00BF5032"/>
    <w:rsid w:val="00BF60F7"/>
    <w:rsid w:val="00C01312"/>
    <w:rsid w:val="00C34AF9"/>
    <w:rsid w:val="00C51378"/>
    <w:rsid w:val="00C67EFD"/>
    <w:rsid w:val="00C916F7"/>
    <w:rsid w:val="00C95DAF"/>
    <w:rsid w:val="00CB32DF"/>
    <w:rsid w:val="00CB570C"/>
    <w:rsid w:val="00CC1E4A"/>
    <w:rsid w:val="00CD42DD"/>
    <w:rsid w:val="00CE5384"/>
    <w:rsid w:val="00D02597"/>
    <w:rsid w:val="00D11C2F"/>
    <w:rsid w:val="00D33D97"/>
    <w:rsid w:val="00D33DDE"/>
    <w:rsid w:val="00D904E7"/>
    <w:rsid w:val="00DA083E"/>
    <w:rsid w:val="00DA2AC3"/>
    <w:rsid w:val="00DB17BF"/>
    <w:rsid w:val="00DB4263"/>
    <w:rsid w:val="00E10290"/>
    <w:rsid w:val="00E22363"/>
    <w:rsid w:val="00E404B0"/>
    <w:rsid w:val="00E416D5"/>
    <w:rsid w:val="00E7339A"/>
    <w:rsid w:val="00E93838"/>
    <w:rsid w:val="00EB1AB8"/>
    <w:rsid w:val="00ED09FF"/>
    <w:rsid w:val="00EE4C1F"/>
    <w:rsid w:val="00F04D3D"/>
    <w:rsid w:val="00F65D30"/>
    <w:rsid w:val="00FA4A69"/>
    <w:rsid w:val="00FA6380"/>
    <w:rsid w:val="00FA6998"/>
    <w:rsid w:val="00FC3FBE"/>
    <w:rsid w:val="00FE283D"/>
    <w:rsid w:val="00FF32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04124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FollowedHyperlink"/>
    <w:basedOn w:val="a0"/>
    <w:uiPriority w:val="99"/>
    <w:semiHidden/>
    <w:unhideWhenUsed/>
    <w:rsid w:val="00EB1AB8"/>
    <w:rPr>
      <w:color w:val="954F72" w:themeColor="followedHyperlink"/>
      <w:u w:val="single"/>
    </w:rPr>
  </w:style>
  <w:style w:type="character" w:styleId="ab">
    <w:name w:val="annotation reference"/>
    <w:basedOn w:val="a0"/>
    <w:semiHidden/>
    <w:unhideWhenUsed/>
    <w:rsid w:val="00692E76"/>
    <w:rPr>
      <w:sz w:val="18"/>
      <w:szCs w:val="18"/>
    </w:rPr>
  </w:style>
  <w:style w:type="paragraph" w:styleId="ac">
    <w:name w:val="annotation text"/>
    <w:basedOn w:val="a"/>
    <w:link w:val="ad"/>
    <w:uiPriority w:val="99"/>
    <w:semiHidden/>
    <w:unhideWhenUsed/>
    <w:rsid w:val="00692E76"/>
    <w:pPr>
      <w:jc w:val="left"/>
    </w:pPr>
  </w:style>
  <w:style w:type="character" w:customStyle="1" w:styleId="ad">
    <w:name w:val="コメント文字列 (文字)"/>
    <w:basedOn w:val="a0"/>
    <w:link w:val="ac"/>
    <w:uiPriority w:val="99"/>
    <w:semiHidden/>
    <w:rsid w:val="00692E76"/>
  </w:style>
  <w:style w:type="paragraph" w:styleId="ae">
    <w:name w:val="annotation subject"/>
    <w:basedOn w:val="ac"/>
    <w:next w:val="ac"/>
    <w:link w:val="af"/>
    <w:uiPriority w:val="99"/>
    <w:semiHidden/>
    <w:unhideWhenUsed/>
    <w:rsid w:val="00692E76"/>
    <w:rPr>
      <w:b/>
      <w:bCs/>
    </w:rPr>
  </w:style>
  <w:style w:type="character" w:customStyle="1" w:styleId="af">
    <w:name w:val="コメント内容 (文字)"/>
    <w:basedOn w:val="ad"/>
    <w:link w:val="ae"/>
    <w:uiPriority w:val="99"/>
    <w:semiHidden/>
    <w:rsid w:val="00692E76"/>
    <w:rPr>
      <w:b/>
      <w:bCs/>
    </w:rPr>
  </w:style>
  <w:style w:type="paragraph" w:styleId="af0">
    <w:name w:val="Body Text"/>
    <w:basedOn w:val="a"/>
    <w:link w:val="af1"/>
    <w:rsid w:val="00D33D97"/>
    <w:pPr>
      <w:spacing w:line="320" w:lineRule="exact"/>
      <w:ind w:left="284" w:firstLine="210"/>
    </w:pPr>
    <w:rPr>
      <w:rFonts w:ascii="Times New Roman" w:eastAsia="ＭＳ 明朝" w:hAnsi="Times New Roman" w:cs="Times New Roman"/>
      <w:kern w:val="2"/>
      <w:sz w:val="22"/>
      <w:szCs w:val="22"/>
    </w:rPr>
  </w:style>
  <w:style w:type="character" w:customStyle="1" w:styleId="af1">
    <w:name w:val="本文 (文字)"/>
    <w:basedOn w:val="a0"/>
    <w:link w:val="af0"/>
    <w:rsid w:val="00D33D97"/>
    <w:rPr>
      <w:rFonts w:ascii="Times New Roman" w:eastAsia="ＭＳ 明朝" w:hAnsi="Times New Roman"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eau.tohoku.ac.jp/kokai/disclosure/index.html" TargetMode="External"/><Relationship Id="rId3" Type="http://schemas.openxmlformats.org/officeDocument/2006/relationships/webSettings" Target="webSettings.xml"/><Relationship Id="rId7" Type="http://schemas.openxmlformats.org/officeDocument/2006/relationships/hyperlink" Target="http://www.hosp.tohoku.ac.jp/privac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sp.tohoku.ac.jp/pc/img/saito/01.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493</Words>
  <Characters>2811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nakano</cp:lastModifiedBy>
  <cp:revision>3</cp:revision>
  <cp:lastPrinted>2018-08-28T07:05:00Z</cp:lastPrinted>
  <dcterms:created xsi:type="dcterms:W3CDTF">2021-01-05T04:54:00Z</dcterms:created>
  <dcterms:modified xsi:type="dcterms:W3CDTF">2021-03-25T06:48:00Z</dcterms:modified>
</cp:coreProperties>
</file>