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5C464" w14:textId="77777777" w:rsidR="005B355B" w:rsidRPr="001167C5" w:rsidRDefault="001C4D3D">
      <w:pPr>
        <w:rPr>
          <w:rFonts w:asciiTheme="majorEastAsia" w:eastAsiaTheme="majorEastAsia" w:hAnsiTheme="majorEastAsia" w:cstheme="majorHAnsi"/>
          <w:sz w:val="24"/>
        </w:rPr>
      </w:pPr>
      <w:r w:rsidRPr="001167C5">
        <w:rPr>
          <w:rFonts w:asciiTheme="majorEastAsia" w:eastAsiaTheme="majorEastAsia" w:hAnsiTheme="majorEastAsia" w:cstheme="majorHAnsi" w:hint="eastAsia"/>
          <w:sz w:val="24"/>
        </w:rPr>
        <w:t>新医学系指針</w:t>
      </w:r>
      <w:r w:rsidR="002D76B8" w:rsidRPr="001167C5">
        <w:rPr>
          <w:rFonts w:asciiTheme="majorEastAsia" w:eastAsiaTheme="majorEastAsia" w:hAnsiTheme="majorEastAsia" w:cstheme="majorHAnsi" w:hint="eastAsia"/>
          <w:sz w:val="24"/>
        </w:rPr>
        <w:t>対応「</w:t>
      </w:r>
      <w:r w:rsidRPr="001167C5">
        <w:rPr>
          <w:rFonts w:asciiTheme="majorEastAsia" w:eastAsiaTheme="majorEastAsia" w:hAnsiTheme="majorEastAsia" w:cstheme="majorHAnsi" w:hint="eastAsia"/>
          <w:sz w:val="24"/>
        </w:rPr>
        <w:t>情報公開文書</w:t>
      </w:r>
      <w:r w:rsidR="002D76B8" w:rsidRPr="001167C5">
        <w:rPr>
          <w:rFonts w:asciiTheme="majorEastAsia" w:eastAsiaTheme="majorEastAsia" w:hAnsiTheme="majorEastAsia" w:cstheme="majorHAnsi" w:hint="eastAsia"/>
          <w:sz w:val="24"/>
        </w:rPr>
        <w:t>」</w:t>
      </w:r>
      <w:r w:rsidRPr="001167C5">
        <w:rPr>
          <w:rFonts w:asciiTheme="majorEastAsia" w:eastAsiaTheme="majorEastAsia" w:hAnsiTheme="majorEastAsia" w:cstheme="majorHAnsi" w:hint="eastAsia"/>
          <w:sz w:val="24"/>
        </w:rPr>
        <w:t>改訂</w:t>
      </w:r>
      <w:r w:rsidR="002D76B8" w:rsidRPr="001167C5">
        <w:rPr>
          <w:rFonts w:asciiTheme="majorEastAsia" w:eastAsiaTheme="majorEastAsia" w:hAnsiTheme="majorEastAsia" w:cstheme="majorHAnsi" w:hint="eastAsia"/>
          <w:sz w:val="24"/>
        </w:rPr>
        <w:t>フォーム</w:t>
      </w:r>
      <w:r w:rsidR="00B54F0C" w:rsidRPr="001167C5">
        <w:rPr>
          <w:rFonts w:asciiTheme="majorEastAsia" w:eastAsiaTheme="majorEastAsia" w:hAnsiTheme="majorEastAsia" w:cstheme="majorHAnsi" w:hint="eastAsia"/>
          <w:sz w:val="24"/>
        </w:rPr>
        <w:t xml:space="preserve">　　</w:t>
      </w:r>
      <w:r w:rsidRPr="001167C5">
        <w:rPr>
          <w:rFonts w:asciiTheme="majorEastAsia" w:eastAsiaTheme="majorEastAsia" w:hAnsiTheme="majorEastAsia" w:cstheme="majorHAnsi" w:hint="eastAsia"/>
          <w:sz w:val="24"/>
        </w:rPr>
        <w:t xml:space="preserve">　</w:t>
      </w:r>
      <w:r w:rsidR="00B54F0C" w:rsidRPr="001167C5">
        <w:rPr>
          <w:rFonts w:asciiTheme="majorEastAsia" w:eastAsiaTheme="majorEastAsia" w:hAnsiTheme="majorEastAsia" w:cstheme="majorHAnsi" w:hint="eastAsia"/>
          <w:sz w:val="24"/>
        </w:rPr>
        <w:t xml:space="preserve">　</w:t>
      </w:r>
      <w:r w:rsidR="00C01312" w:rsidRPr="001167C5">
        <w:rPr>
          <w:rFonts w:asciiTheme="majorEastAsia" w:eastAsiaTheme="majorEastAsia" w:hAnsiTheme="majorEastAsia" w:cstheme="majorHAnsi" w:hint="eastAsia"/>
          <w:sz w:val="24"/>
        </w:rPr>
        <w:t xml:space="preserve">　　</w:t>
      </w:r>
      <w:r w:rsidR="007A0E1D">
        <w:rPr>
          <w:rFonts w:asciiTheme="majorEastAsia" w:eastAsiaTheme="majorEastAsia" w:hAnsiTheme="majorEastAsia" w:cstheme="majorHAnsi" w:hint="eastAsia"/>
          <w:sz w:val="24"/>
          <w:bdr w:val="single" w:sz="4" w:space="0" w:color="auto"/>
        </w:rPr>
        <w:t>防衛医大</w:t>
      </w:r>
      <w:r w:rsidR="00155E4B" w:rsidRPr="001167C5">
        <w:rPr>
          <w:rFonts w:asciiTheme="majorEastAsia" w:eastAsiaTheme="majorEastAsia" w:hAnsiTheme="majorEastAsia" w:cstheme="majorHAnsi" w:hint="eastAsia"/>
          <w:sz w:val="24"/>
          <w:bdr w:val="single" w:sz="4" w:space="0" w:color="auto"/>
        </w:rPr>
        <w:t>研究</w:t>
      </w:r>
      <w:r w:rsidR="00B54F0C" w:rsidRPr="001167C5">
        <w:rPr>
          <w:rFonts w:asciiTheme="majorEastAsia" w:eastAsiaTheme="majorEastAsia" w:hAnsiTheme="majorEastAsia" w:cstheme="majorHAnsi" w:hint="eastAsia"/>
          <w:sz w:val="24"/>
          <w:bdr w:val="single" w:sz="4" w:space="0" w:color="auto"/>
        </w:rPr>
        <w:t>用</w:t>
      </w:r>
    </w:p>
    <w:p w14:paraId="13BC2E5C" w14:textId="77777777" w:rsidR="004B66CE" w:rsidRPr="001167C5" w:rsidRDefault="004B66CE" w:rsidP="007435A4">
      <w:pPr>
        <w:widowControl/>
        <w:jc w:val="left"/>
        <w:rPr>
          <w:rFonts w:asciiTheme="majorEastAsia" w:eastAsiaTheme="majorEastAsia" w:hAnsiTheme="majorEastAsia" w:cs="ＭＳ 明朝"/>
        </w:rPr>
      </w:pPr>
    </w:p>
    <w:p w14:paraId="354B46FB" w14:textId="77777777" w:rsidR="007435A4" w:rsidRPr="00642E73" w:rsidRDefault="00642E73" w:rsidP="00EA4AF7">
      <w:pPr>
        <w:ind w:leftChars="100" w:left="210" w:firstLineChars="100" w:firstLine="241"/>
        <w:jc w:val="left"/>
        <w:rPr>
          <w:rFonts w:asciiTheme="majorEastAsia" w:eastAsiaTheme="majorEastAsia" w:hAnsiTheme="majorEastAsia" w:cstheme="minorBidi"/>
          <w:b/>
          <w:color w:val="000000" w:themeColor="text1"/>
          <w:kern w:val="2"/>
          <w:sz w:val="24"/>
          <w:szCs w:val="24"/>
        </w:rPr>
      </w:pPr>
      <w:r w:rsidRPr="00642E73">
        <w:rPr>
          <w:rFonts w:ascii="ＭＳ Ｐゴシック" w:eastAsia="ＭＳ Ｐゴシック" w:hAnsi="ＭＳ Ｐゴシック" w:hint="eastAsia"/>
          <w:b/>
          <w:color w:val="000000" w:themeColor="text1"/>
          <w:sz w:val="24"/>
          <w:szCs w:val="24"/>
        </w:rPr>
        <w:t>日本外傷データバンクへの外傷患者登録と登録データを用いた臨床研究</w:t>
      </w:r>
    </w:p>
    <w:p w14:paraId="23EED092" w14:textId="77777777" w:rsidR="004B66CE" w:rsidRPr="00FB5909" w:rsidRDefault="004B66CE" w:rsidP="005950D3">
      <w:pPr>
        <w:widowControl/>
        <w:jc w:val="left"/>
        <w:rPr>
          <w:rFonts w:asciiTheme="majorEastAsia" w:eastAsiaTheme="majorEastAsia" w:hAnsiTheme="majorEastAsia" w:cs="ＭＳ 明朝"/>
          <w:bCs/>
          <w:color w:val="FF0000"/>
          <w:sz w:val="22"/>
          <w:szCs w:val="22"/>
        </w:rPr>
      </w:pPr>
    </w:p>
    <w:p w14:paraId="1BC42C29" w14:textId="77777777" w:rsidR="005950D3" w:rsidRPr="00FB5909" w:rsidRDefault="005950D3" w:rsidP="005950D3">
      <w:pPr>
        <w:widowControl/>
        <w:jc w:val="left"/>
        <w:rPr>
          <w:rFonts w:asciiTheme="majorEastAsia" w:eastAsiaTheme="majorEastAsia" w:hAnsiTheme="majorEastAsia" w:cstheme="majorHAnsi"/>
          <w:color w:val="FF0000"/>
          <w:sz w:val="22"/>
          <w:szCs w:val="22"/>
        </w:rPr>
      </w:pPr>
      <w:r w:rsidRPr="00FB5909">
        <w:rPr>
          <w:rFonts w:asciiTheme="majorEastAsia" w:eastAsiaTheme="majorEastAsia" w:hAnsiTheme="majorEastAsia" w:cstheme="majorHAnsi" w:hint="eastAsia"/>
          <w:b/>
          <w:color w:val="000000" w:themeColor="text1"/>
          <w:sz w:val="22"/>
          <w:szCs w:val="22"/>
        </w:rPr>
        <w:t>１．研究の対象</w:t>
      </w:r>
    </w:p>
    <w:p w14:paraId="4FDEE06F" w14:textId="77777777" w:rsidR="00B71919" w:rsidRPr="00642E73" w:rsidRDefault="00642E73" w:rsidP="004B66CE">
      <w:pPr>
        <w:pStyle w:val="aa"/>
        <w:wordWrap/>
        <w:snapToGrid w:val="0"/>
        <w:spacing w:line="320" w:lineRule="atLeast"/>
        <w:ind w:leftChars="100" w:left="210" w:firstLineChars="200" w:firstLine="436"/>
        <w:rPr>
          <w:rFonts w:ascii="ＭＳ ゴシック" w:eastAsia="ＭＳ ゴシック" w:hAnsi="ＭＳ ゴシック"/>
          <w:color w:val="000000" w:themeColor="text1"/>
          <w:sz w:val="22"/>
          <w:szCs w:val="22"/>
        </w:rPr>
      </w:pPr>
      <w:bookmarkStart w:id="0" w:name="_Hlk506442450"/>
      <w:r w:rsidRPr="00642E73">
        <w:rPr>
          <w:rFonts w:ascii="ＭＳ ゴシック" w:eastAsia="ＭＳ ゴシック" w:hAnsi="ＭＳ ゴシック" w:hint="eastAsia"/>
          <w:color w:val="000000" w:themeColor="text1"/>
          <w:sz w:val="22"/>
          <w:szCs w:val="22"/>
        </w:rPr>
        <w:t>全国の救急医療施設</w:t>
      </w:r>
      <w:r w:rsidR="00D45362">
        <w:rPr>
          <w:rFonts w:ascii="ＭＳ ゴシック" w:eastAsia="ＭＳ ゴシック" w:hAnsi="ＭＳ ゴシック" w:hint="eastAsia"/>
          <w:color w:val="000000" w:themeColor="text1"/>
          <w:sz w:val="22"/>
          <w:szCs w:val="22"/>
        </w:rPr>
        <w:t>に搬入（もしくは受診）</w:t>
      </w:r>
      <w:r w:rsidRPr="00642E73">
        <w:rPr>
          <w:rFonts w:ascii="ＭＳ ゴシック" w:eastAsia="ＭＳ ゴシック" w:hAnsi="ＭＳ ゴシック" w:hint="eastAsia"/>
          <w:color w:val="000000" w:themeColor="text1"/>
          <w:sz w:val="22"/>
          <w:szCs w:val="22"/>
        </w:rPr>
        <w:t>され、重症外傷を有する患者</w:t>
      </w:r>
      <w:bookmarkEnd w:id="0"/>
      <w:r w:rsidR="00E513A2" w:rsidRPr="00642E73">
        <w:rPr>
          <w:rFonts w:ascii="ＭＳ ゴシック" w:eastAsia="ＭＳ ゴシック" w:hAnsi="ＭＳ ゴシック" w:hint="eastAsia"/>
          <w:color w:val="000000" w:themeColor="text1"/>
          <w:sz w:val="22"/>
          <w:szCs w:val="22"/>
        </w:rPr>
        <w:t>さん</w:t>
      </w:r>
      <w:r w:rsidR="00BD2F0D">
        <w:rPr>
          <w:rFonts w:ascii="ＭＳ ゴシック" w:eastAsia="ＭＳ ゴシック" w:hAnsi="ＭＳ ゴシック" w:hint="eastAsia"/>
          <w:color w:val="000000" w:themeColor="text1"/>
          <w:sz w:val="22"/>
          <w:szCs w:val="22"/>
        </w:rPr>
        <w:t>です。</w:t>
      </w:r>
    </w:p>
    <w:p w14:paraId="3454DD5D" w14:textId="77777777" w:rsidR="00B71919" w:rsidRPr="00D45362" w:rsidRDefault="00B71919" w:rsidP="007435A4">
      <w:pPr>
        <w:widowControl/>
        <w:jc w:val="left"/>
        <w:rPr>
          <w:rFonts w:asciiTheme="majorEastAsia" w:eastAsiaTheme="majorEastAsia" w:hAnsiTheme="majorEastAsia" w:cstheme="majorHAnsi"/>
          <w:color w:val="FF0000"/>
          <w:sz w:val="22"/>
          <w:szCs w:val="22"/>
        </w:rPr>
      </w:pPr>
    </w:p>
    <w:p w14:paraId="36BD06DD" w14:textId="77777777" w:rsidR="005950D3" w:rsidRPr="00FB5909" w:rsidRDefault="005950D3" w:rsidP="005950D3">
      <w:pPr>
        <w:widowControl/>
        <w:jc w:val="left"/>
        <w:rPr>
          <w:rFonts w:asciiTheme="majorEastAsia" w:eastAsiaTheme="majorEastAsia" w:hAnsiTheme="majorEastAsia" w:cstheme="majorHAnsi"/>
          <w:b/>
          <w:color w:val="000000" w:themeColor="text1"/>
          <w:sz w:val="22"/>
          <w:szCs w:val="22"/>
        </w:rPr>
      </w:pPr>
      <w:r w:rsidRPr="00FB5909">
        <w:rPr>
          <w:rFonts w:asciiTheme="majorEastAsia" w:eastAsiaTheme="majorEastAsia" w:hAnsiTheme="majorEastAsia" w:cstheme="majorHAnsi" w:hint="eastAsia"/>
          <w:b/>
          <w:color w:val="000000" w:themeColor="text1"/>
          <w:sz w:val="22"/>
          <w:szCs w:val="22"/>
        </w:rPr>
        <w:t>２．研究目的・方法</w:t>
      </w:r>
    </w:p>
    <w:p w14:paraId="0CBD0A1B" w14:textId="77777777" w:rsidR="00E40597" w:rsidRPr="000144A8" w:rsidRDefault="00E40597" w:rsidP="00A92BC9">
      <w:pPr>
        <w:widowControl/>
        <w:jc w:val="left"/>
        <w:rPr>
          <w:rFonts w:ascii="ＭＳ ゴシック" w:eastAsia="ＭＳ ゴシック" w:hAnsi="ＭＳ ゴシック"/>
          <w:sz w:val="22"/>
          <w:szCs w:val="22"/>
        </w:rPr>
      </w:pPr>
      <w:r w:rsidRPr="00FB5909">
        <w:rPr>
          <w:rFonts w:asciiTheme="majorEastAsia" w:eastAsiaTheme="majorEastAsia" w:hAnsiTheme="majorEastAsia" w:hint="eastAsia"/>
          <w:sz w:val="22"/>
          <w:szCs w:val="22"/>
        </w:rPr>
        <w:t>（１）</w:t>
      </w:r>
      <w:r w:rsidRPr="000144A8">
        <w:rPr>
          <w:rFonts w:ascii="ＭＳ ゴシック" w:eastAsia="ＭＳ ゴシック" w:hAnsi="ＭＳ ゴシック" w:hint="eastAsia"/>
          <w:sz w:val="22"/>
          <w:szCs w:val="22"/>
        </w:rPr>
        <w:t>目的</w:t>
      </w:r>
    </w:p>
    <w:p w14:paraId="4B395BAA" w14:textId="77777777" w:rsidR="000144A8" w:rsidRPr="000144A8" w:rsidRDefault="000144A8" w:rsidP="000144A8">
      <w:pPr>
        <w:widowControl/>
        <w:ind w:left="440" w:hangingChars="200" w:hanging="440"/>
        <w:jc w:val="left"/>
        <w:rPr>
          <w:rFonts w:ascii="ＭＳ ゴシック" w:eastAsia="ＭＳ ゴシック" w:hAnsi="ＭＳ ゴシック" w:cs="ＭＳ 明朝"/>
          <w:sz w:val="22"/>
          <w:szCs w:val="22"/>
        </w:rPr>
      </w:pPr>
      <w:r w:rsidRPr="000144A8">
        <w:rPr>
          <w:rFonts w:ascii="ＭＳ ゴシック" w:eastAsia="ＭＳ ゴシック" w:hAnsi="ＭＳ ゴシック" w:cs="ＭＳ 明朝" w:hint="eastAsia"/>
          <w:sz w:val="22"/>
          <w:szCs w:val="22"/>
        </w:rPr>
        <w:t xml:space="preserve">　　　</w:t>
      </w:r>
      <w:r>
        <w:rPr>
          <w:rFonts w:ascii="ＭＳ ゴシック" w:eastAsia="ＭＳ ゴシック" w:hAnsi="ＭＳ ゴシック" w:cs="ＭＳ 明朝" w:hint="eastAsia"/>
          <w:sz w:val="22"/>
          <w:szCs w:val="22"/>
        </w:rPr>
        <w:t>重症患者</w:t>
      </w:r>
      <w:r w:rsidRPr="000144A8">
        <w:rPr>
          <w:rFonts w:ascii="ＭＳ ゴシック" w:eastAsia="ＭＳ ゴシック" w:hAnsi="ＭＳ ゴシック" w:cs="ＭＳ 明朝" w:hint="eastAsia"/>
          <w:sz w:val="22"/>
          <w:szCs w:val="22"/>
        </w:rPr>
        <w:t>さん</w:t>
      </w:r>
      <w:r w:rsidR="00BD2F0D">
        <w:rPr>
          <w:rFonts w:ascii="ＭＳ ゴシック" w:eastAsia="ＭＳ ゴシック" w:hAnsi="ＭＳ ゴシック" w:cs="ＭＳ 明朝" w:hint="eastAsia"/>
          <w:sz w:val="22"/>
          <w:szCs w:val="22"/>
        </w:rPr>
        <w:t>に</w:t>
      </w:r>
      <w:r w:rsidRPr="000144A8">
        <w:rPr>
          <w:rFonts w:ascii="ＭＳ ゴシック" w:eastAsia="ＭＳ ゴシック" w:hAnsi="ＭＳ ゴシック" w:hint="eastAsia"/>
          <w:sz w:val="22"/>
          <w:szCs w:val="22"/>
        </w:rPr>
        <w:t>行</w:t>
      </w:r>
      <w:r w:rsidR="00BD2F0D">
        <w:rPr>
          <w:rFonts w:ascii="ＭＳ ゴシック" w:eastAsia="ＭＳ ゴシック" w:hAnsi="ＭＳ ゴシック" w:hint="eastAsia"/>
          <w:sz w:val="22"/>
          <w:szCs w:val="22"/>
        </w:rPr>
        <w:t>って</w:t>
      </w:r>
      <w:r w:rsidRPr="000144A8">
        <w:rPr>
          <w:rFonts w:ascii="ＭＳ ゴシック" w:eastAsia="ＭＳ ゴシック" w:hAnsi="ＭＳ ゴシック" w:hint="eastAsia"/>
          <w:sz w:val="22"/>
          <w:szCs w:val="22"/>
        </w:rPr>
        <w:t>いる診療とその結果に関する</w:t>
      </w:r>
      <w:r w:rsidR="00BD2F0D">
        <w:rPr>
          <w:rFonts w:ascii="ＭＳ ゴシック" w:eastAsia="ＭＳ ゴシック" w:hAnsi="ＭＳ ゴシック" w:hint="eastAsia"/>
          <w:sz w:val="22"/>
          <w:szCs w:val="22"/>
        </w:rPr>
        <w:t>情報</w:t>
      </w:r>
      <w:r w:rsidRPr="000144A8">
        <w:rPr>
          <w:rFonts w:ascii="ＭＳ ゴシック" w:eastAsia="ＭＳ ゴシック" w:hAnsi="ＭＳ ゴシック" w:hint="eastAsia"/>
          <w:sz w:val="22"/>
          <w:szCs w:val="22"/>
        </w:rPr>
        <w:t>を</w:t>
      </w:r>
      <w:r w:rsidR="00BD2F0D">
        <w:rPr>
          <w:rFonts w:ascii="ＭＳ ゴシック" w:eastAsia="ＭＳ ゴシック" w:hAnsi="ＭＳ ゴシック" w:hint="eastAsia"/>
          <w:sz w:val="22"/>
          <w:szCs w:val="22"/>
        </w:rPr>
        <w:t>、</w:t>
      </w:r>
      <w:r w:rsidR="00BD2F0D">
        <w:rPr>
          <w:rFonts w:ascii="ＭＳ ゴシック" w:eastAsia="ＭＳ ゴシック" w:hAnsi="ＭＳ ゴシック" w:cs="ＭＳ 明朝" w:hint="eastAsia"/>
          <w:sz w:val="22"/>
          <w:szCs w:val="22"/>
        </w:rPr>
        <w:t>日本救急医学会と日本外傷学会が日本外傷データバンクとして</w:t>
      </w:r>
      <w:r w:rsidRPr="000144A8">
        <w:rPr>
          <w:rFonts w:ascii="ＭＳ ゴシック" w:eastAsia="ＭＳ ゴシック" w:hAnsi="ＭＳ ゴシック" w:hint="eastAsia"/>
          <w:sz w:val="22"/>
          <w:szCs w:val="22"/>
        </w:rPr>
        <w:t>全国規模で広く集積</w:t>
      </w:r>
      <w:r w:rsidR="00BD2F0D">
        <w:rPr>
          <w:rFonts w:ascii="ＭＳ ゴシック" w:eastAsia="ＭＳ ゴシック" w:hAnsi="ＭＳ ゴシック" w:hint="eastAsia"/>
          <w:sz w:val="22"/>
          <w:szCs w:val="22"/>
        </w:rPr>
        <w:t>することで、</w:t>
      </w:r>
      <w:r w:rsidRPr="000144A8">
        <w:rPr>
          <w:rFonts w:ascii="ＭＳ ゴシック" w:eastAsia="ＭＳ ゴシック" w:hAnsi="ＭＳ ゴシック" w:hint="eastAsia"/>
          <w:sz w:val="22"/>
          <w:szCs w:val="22"/>
        </w:rPr>
        <w:t>各施設における外傷診療のデータを全国データと比較することにより</w:t>
      </w:r>
      <w:r w:rsidRPr="000144A8">
        <w:rPr>
          <w:rFonts w:ascii="ＭＳ ゴシック" w:eastAsia="ＭＳ ゴシック" w:hAnsi="ＭＳ ゴシック" w:hint="eastAsia"/>
          <w:color w:val="000000" w:themeColor="text1"/>
          <w:sz w:val="22"/>
          <w:szCs w:val="22"/>
        </w:rPr>
        <w:t>各参加施設における</w:t>
      </w:r>
      <w:r w:rsidRPr="000144A8">
        <w:rPr>
          <w:rFonts w:ascii="ＭＳ ゴシック" w:eastAsia="ＭＳ ゴシック" w:hAnsi="ＭＳ ゴシック" w:hint="eastAsia"/>
          <w:sz w:val="22"/>
          <w:szCs w:val="22"/>
        </w:rPr>
        <w:t>診療の現状を明らかにし、診療の質向上に寄与すること</w:t>
      </w:r>
      <w:r w:rsidR="00BD2F0D">
        <w:rPr>
          <w:rFonts w:ascii="ＭＳ ゴシック" w:eastAsia="ＭＳ ゴシック" w:hAnsi="ＭＳ ゴシック" w:hint="eastAsia"/>
          <w:sz w:val="22"/>
          <w:szCs w:val="22"/>
        </w:rPr>
        <w:t>を目的とします</w:t>
      </w:r>
      <w:r w:rsidRPr="000144A8">
        <w:rPr>
          <w:rFonts w:ascii="ＭＳ ゴシック" w:eastAsia="ＭＳ ゴシック" w:hAnsi="ＭＳ ゴシック" w:hint="eastAsia"/>
          <w:sz w:val="22"/>
          <w:szCs w:val="22"/>
        </w:rPr>
        <w:t>。さらに</w:t>
      </w:r>
      <w:r w:rsidR="00BD2F0D">
        <w:rPr>
          <w:rFonts w:ascii="ＭＳ ゴシック" w:eastAsia="ＭＳ ゴシック" w:hAnsi="ＭＳ ゴシック" w:hint="eastAsia"/>
          <w:sz w:val="22"/>
          <w:szCs w:val="22"/>
        </w:rPr>
        <w:t>、</w:t>
      </w:r>
      <w:r w:rsidRPr="000144A8">
        <w:rPr>
          <w:rFonts w:ascii="ＭＳ ゴシック" w:eastAsia="ＭＳ ゴシック" w:hAnsi="ＭＳ ゴシック" w:hint="eastAsia"/>
          <w:sz w:val="22"/>
          <w:szCs w:val="22"/>
        </w:rPr>
        <w:t>集積された全国データを分析することで、どの診療行為が予後を改善し</w:t>
      </w:r>
      <w:r w:rsidR="00BD2F0D">
        <w:rPr>
          <w:rFonts w:ascii="ＭＳ ゴシック" w:eastAsia="ＭＳ ゴシック" w:hAnsi="ＭＳ ゴシック" w:hint="eastAsia"/>
          <w:sz w:val="22"/>
          <w:szCs w:val="22"/>
        </w:rPr>
        <w:t>得る</w:t>
      </w:r>
      <w:r w:rsidRPr="000144A8">
        <w:rPr>
          <w:rFonts w:ascii="ＭＳ ゴシック" w:eastAsia="ＭＳ ゴシック" w:hAnsi="ＭＳ ゴシック" w:hint="eastAsia"/>
          <w:sz w:val="22"/>
          <w:szCs w:val="22"/>
        </w:rPr>
        <w:t>か明らかにすること、診断精度の向上、予後予測指標の作成などの研究を実施することによ</w:t>
      </w:r>
      <w:r w:rsidR="00BD2F0D">
        <w:rPr>
          <w:rFonts w:ascii="ＭＳ ゴシック" w:eastAsia="ＭＳ ゴシック" w:hAnsi="ＭＳ ゴシック" w:hint="eastAsia"/>
          <w:sz w:val="22"/>
          <w:szCs w:val="22"/>
        </w:rPr>
        <w:t>って、本邦全体の</w:t>
      </w:r>
      <w:r w:rsidRPr="000144A8">
        <w:rPr>
          <w:rFonts w:ascii="ＭＳ ゴシック" w:eastAsia="ＭＳ ゴシック" w:hAnsi="ＭＳ ゴシック" w:hint="eastAsia"/>
          <w:sz w:val="22"/>
          <w:szCs w:val="22"/>
        </w:rPr>
        <w:t>外傷診療システム向上に寄与すること</w:t>
      </w:r>
      <w:r w:rsidR="00BD2F0D">
        <w:rPr>
          <w:rFonts w:ascii="ＭＳ ゴシック" w:eastAsia="ＭＳ ゴシック" w:hAnsi="ＭＳ ゴシック" w:hint="eastAsia"/>
          <w:sz w:val="22"/>
          <w:szCs w:val="22"/>
        </w:rPr>
        <w:t>を併せて目的としています。</w:t>
      </w:r>
    </w:p>
    <w:p w14:paraId="727E68E3" w14:textId="77777777" w:rsidR="00E40597" w:rsidRPr="000144A8" w:rsidRDefault="00E40597" w:rsidP="00A92BC9">
      <w:pPr>
        <w:widowControl/>
        <w:jc w:val="left"/>
        <w:rPr>
          <w:rFonts w:ascii="ＭＳ ゴシック" w:eastAsia="ＭＳ ゴシック" w:hAnsi="ＭＳ ゴシック"/>
          <w:sz w:val="22"/>
          <w:szCs w:val="22"/>
        </w:rPr>
      </w:pPr>
      <w:r w:rsidRPr="000144A8">
        <w:rPr>
          <w:rFonts w:ascii="ＭＳ ゴシック" w:eastAsia="ＭＳ ゴシック" w:hAnsi="ＭＳ ゴシック" w:hint="eastAsia"/>
          <w:sz w:val="22"/>
          <w:szCs w:val="22"/>
        </w:rPr>
        <w:t>（２）方法</w:t>
      </w:r>
    </w:p>
    <w:p w14:paraId="768ACE63" w14:textId="77777777" w:rsidR="00E40597" w:rsidRPr="00B003AC" w:rsidRDefault="00E40597" w:rsidP="00E40597">
      <w:pPr>
        <w:snapToGrid w:val="0"/>
        <w:spacing w:line="400" w:lineRule="atLeast"/>
        <w:ind w:firstLineChars="100" w:firstLine="220"/>
        <w:rPr>
          <w:rFonts w:ascii="ＭＳ ゴシック" w:eastAsia="ＭＳ ゴシック" w:hAnsi="ＭＳ ゴシック" w:cs="Times New Roman"/>
          <w:color w:val="000000" w:themeColor="text1"/>
          <w:kern w:val="2"/>
          <w:sz w:val="22"/>
          <w:szCs w:val="22"/>
        </w:rPr>
      </w:pPr>
      <w:r w:rsidRPr="00FB5909">
        <w:rPr>
          <w:rFonts w:asciiTheme="majorEastAsia" w:eastAsiaTheme="majorEastAsia" w:hAnsiTheme="majorEastAsia" w:cs="Times New Roman" w:hint="eastAsia"/>
          <w:kern w:val="2"/>
          <w:sz w:val="22"/>
          <w:szCs w:val="22"/>
        </w:rPr>
        <w:t>１）</w:t>
      </w:r>
      <w:r w:rsidRPr="00B003AC">
        <w:rPr>
          <w:rFonts w:ascii="ＭＳ ゴシック" w:eastAsia="ＭＳ ゴシック" w:hAnsi="ＭＳ ゴシック" w:cs="Times New Roman" w:hint="eastAsia"/>
          <w:color w:val="000000" w:themeColor="text1"/>
          <w:kern w:val="2"/>
          <w:sz w:val="22"/>
          <w:szCs w:val="22"/>
        </w:rPr>
        <w:t>対象患者</w:t>
      </w:r>
      <w:r w:rsidR="00E513A2" w:rsidRPr="00B003AC">
        <w:rPr>
          <w:rFonts w:ascii="ＭＳ ゴシック" w:eastAsia="ＭＳ ゴシック" w:hAnsi="ＭＳ ゴシック" w:cs="Times New Roman" w:hint="eastAsia"/>
          <w:color w:val="000000" w:themeColor="text1"/>
          <w:kern w:val="2"/>
          <w:sz w:val="22"/>
          <w:szCs w:val="22"/>
        </w:rPr>
        <w:t>さん</w:t>
      </w:r>
    </w:p>
    <w:p w14:paraId="461CAAF8" w14:textId="77777777" w:rsidR="00B003AC" w:rsidRPr="00B003AC" w:rsidRDefault="00B003AC" w:rsidP="00B003AC">
      <w:pPr>
        <w:snapToGrid w:val="0"/>
        <w:spacing w:line="400" w:lineRule="atLeast"/>
        <w:ind w:leftChars="100" w:left="430" w:hangingChars="100" w:hanging="220"/>
        <w:rPr>
          <w:rFonts w:ascii="ＭＳ ゴシック" w:eastAsia="ＭＳ ゴシック" w:hAnsi="ＭＳ ゴシック"/>
          <w:sz w:val="22"/>
          <w:szCs w:val="22"/>
        </w:rPr>
      </w:pPr>
      <w:r w:rsidRPr="00B003AC">
        <w:rPr>
          <w:rFonts w:ascii="ＭＳ ゴシック" w:eastAsia="ＭＳ ゴシック" w:hAnsi="ＭＳ ゴシック" w:hint="eastAsia"/>
          <w:sz w:val="22"/>
          <w:szCs w:val="22"/>
        </w:rPr>
        <w:t xml:space="preserve">　　本研究の対象となるのは、全国の救急医療施設を受診され、重症外傷（6段階の重症度スコアで3以上）を有する患者様です。</w:t>
      </w:r>
      <w:bookmarkStart w:id="1" w:name="_Hlk531550389"/>
    </w:p>
    <w:bookmarkEnd w:id="1"/>
    <w:p w14:paraId="54D7C170" w14:textId="77777777" w:rsidR="00E40597" w:rsidRPr="00B003AC" w:rsidRDefault="00E40597" w:rsidP="00E40597">
      <w:pPr>
        <w:snapToGrid w:val="0"/>
        <w:spacing w:line="400" w:lineRule="atLeast"/>
        <w:ind w:firstLineChars="100" w:firstLine="220"/>
        <w:rPr>
          <w:rFonts w:ascii="ＭＳ ゴシック" w:eastAsia="ＭＳ ゴシック" w:hAnsi="ＭＳ ゴシック" w:cs="Times New Roman"/>
          <w:kern w:val="2"/>
          <w:sz w:val="22"/>
          <w:szCs w:val="22"/>
        </w:rPr>
      </w:pPr>
      <w:r w:rsidRPr="00B003AC">
        <w:rPr>
          <w:rFonts w:ascii="ＭＳ ゴシック" w:eastAsia="ＭＳ ゴシック" w:hAnsi="ＭＳ ゴシック" w:cs="Times New Roman" w:hint="eastAsia"/>
          <w:kern w:val="2"/>
          <w:sz w:val="22"/>
          <w:szCs w:val="22"/>
        </w:rPr>
        <w:t>２）この研究で</w:t>
      </w:r>
      <w:r w:rsidR="00B003AC" w:rsidRPr="00B003AC">
        <w:rPr>
          <w:rFonts w:ascii="ＭＳ ゴシック" w:eastAsia="ＭＳ ゴシック" w:hAnsi="ＭＳ ゴシック" w:cs="Times New Roman" w:hint="eastAsia"/>
          <w:kern w:val="2"/>
          <w:sz w:val="22"/>
          <w:szCs w:val="22"/>
        </w:rPr>
        <w:t>用いられる</w:t>
      </w:r>
      <w:r w:rsidRPr="00B003AC">
        <w:rPr>
          <w:rFonts w:ascii="ＭＳ ゴシック" w:eastAsia="ＭＳ ゴシック" w:hAnsi="ＭＳ ゴシック" w:cs="Times New Roman" w:hint="eastAsia"/>
          <w:kern w:val="2"/>
          <w:sz w:val="22"/>
          <w:szCs w:val="22"/>
        </w:rPr>
        <w:t>方法</w:t>
      </w:r>
    </w:p>
    <w:p w14:paraId="7424BB41" w14:textId="77777777" w:rsidR="00364CD2" w:rsidRPr="00945981" w:rsidRDefault="0030171D" w:rsidP="00364CD2">
      <w:pPr>
        <w:snapToGrid w:val="0"/>
        <w:spacing w:line="400" w:lineRule="atLeast"/>
        <w:ind w:leftChars="100" w:left="430" w:hangingChars="100" w:hanging="220"/>
        <w:rPr>
          <w:rFonts w:ascii="ＭＳ ゴシック" w:eastAsia="ＭＳ ゴシック" w:hAnsi="ＭＳ ゴシック"/>
          <w:sz w:val="22"/>
          <w:szCs w:val="22"/>
        </w:rPr>
      </w:pPr>
      <w:r w:rsidRPr="00B003AC">
        <w:rPr>
          <w:rFonts w:ascii="ＭＳ ゴシック" w:eastAsia="ＭＳ ゴシック" w:hAnsi="ＭＳ ゴシック" w:cs="Times New Roman" w:hint="eastAsia"/>
          <w:kern w:val="2"/>
          <w:sz w:val="22"/>
          <w:szCs w:val="22"/>
        </w:rPr>
        <w:t xml:space="preserve">　　　</w:t>
      </w:r>
      <w:bookmarkStart w:id="2" w:name="_Hlk531550645"/>
      <w:r w:rsidR="00364CD2" w:rsidRPr="00945981">
        <w:rPr>
          <w:rFonts w:ascii="ＭＳ ゴシック" w:eastAsia="ＭＳ ゴシック" w:hAnsi="ＭＳ ゴシック" w:hint="eastAsia"/>
          <w:sz w:val="22"/>
          <w:szCs w:val="22"/>
        </w:rPr>
        <w:t>個人を特定できる情報を除外した形で、</w:t>
      </w:r>
      <w:r w:rsidR="00364CD2">
        <w:rPr>
          <w:rFonts w:ascii="ＭＳ ゴシック" w:eastAsia="ＭＳ ゴシック" w:hAnsi="ＭＳ ゴシック" w:hint="eastAsia"/>
          <w:sz w:val="22"/>
          <w:szCs w:val="22"/>
        </w:rPr>
        <w:t>診療に関する種々のデータ</w:t>
      </w:r>
      <w:r w:rsidR="00364CD2" w:rsidRPr="00945981">
        <w:rPr>
          <w:rFonts w:ascii="ＭＳ ゴシック" w:eastAsia="ＭＳ ゴシック" w:hAnsi="ＭＳ ゴシック" w:hint="eastAsia"/>
          <w:sz w:val="22"/>
          <w:szCs w:val="22"/>
        </w:rPr>
        <w:t>を登録します。登録はインターネットを用いた入力により行います。</w:t>
      </w:r>
      <w:bookmarkStart w:id="3" w:name="_GoBack"/>
      <w:bookmarkEnd w:id="3"/>
    </w:p>
    <w:bookmarkEnd w:id="2"/>
    <w:p w14:paraId="40309716" w14:textId="77777777" w:rsidR="00E40597" w:rsidRPr="00945981" w:rsidRDefault="00E40597" w:rsidP="00463FF2">
      <w:pPr>
        <w:widowControl/>
        <w:ind w:firstLineChars="100" w:firstLine="220"/>
        <w:jc w:val="left"/>
        <w:rPr>
          <w:rFonts w:ascii="ＭＳ ゴシック" w:eastAsia="ＭＳ ゴシック" w:hAnsi="ＭＳ ゴシック"/>
          <w:sz w:val="22"/>
          <w:szCs w:val="22"/>
        </w:rPr>
      </w:pPr>
      <w:r w:rsidRPr="00945981">
        <w:rPr>
          <w:rFonts w:ascii="ＭＳ ゴシック" w:eastAsia="ＭＳ ゴシック" w:hAnsi="ＭＳ ゴシック" w:hint="eastAsia"/>
          <w:sz w:val="22"/>
          <w:szCs w:val="22"/>
        </w:rPr>
        <w:t>３）研究期間</w:t>
      </w:r>
    </w:p>
    <w:p w14:paraId="2321052E" w14:textId="401B36F1" w:rsidR="00E40597" w:rsidRPr="00EC57EC" w:rsidRDefault="00E40597" w:rsidP="00D45362">
      <w:pPr>
        <w:snapToGrid w:val="0"/>
        <w:spacing w:line="400" w:lineRule="atLeast"/>
        <w:ind w:leftChars="200" w:left="420" w:firstLineChars="200" w:firstLine="440"/>
        <w:rPr>
          <w:rFonts w:ascii="ＭＳ ゴシック" w:eastAsia="ＭＳ ゴシック" w:hAnsi="ＭＳ ゴシック" w:cs="Times New Roman"/>
          <w:color w:val="000000" w:themeColor="text1"/>
          <w:kern w:val="2"/>
          <w:sz w:val="22"/>
          <w:szCs w:val="22"/>
        </w:rPr>
      </w:pPr>
      <w:r w:rsidRPr="00945981">
        <w:rPr>
          <w:rFonts w:ascii="ＭＳ ゴシック" w:eastAsia="ＭＳ ゴシック" w:hAnsi="ＭＳ ゴシック" w:cs="Times New Roman" w:hint="eastAsia"/>
          <w:kern w:val="2"/>
          <w:sz w:val="22"/>
          <w:szCs w:val="22"/>
        </w:rPr>
        <w:t>研究</w:t>
      </w:r>
      <w:r w:rsidR="00FB5909" w:rsidRPr="00945981">
        <w:rPr>
          <w:rFonts w:ascii="ＭＳ ゴシック" w:eastAsia="ＭＳ ゴシック" w:hAnsi="ＭＳ ゴシック" w:cs="Times New Roman" w:hint="eastAsia"/>
          <w:kern w:val="2"/>
          <w:sz w:val="22"/>
          <w:szCs w:val="22"/>
        </w:rPr>
        <w:t>実施</w:t>
      </w:r>
      <w:r w:rsidRPr="00945981">
        <w:rPr>
          <w:rFonts w:ascii="ＭＳ ゴシック" w:eastAsia="ＭＳ ゴシック" w:hAnsi="ＭＳ ゴシック" w:cs="Times New Roman" w:hint="eastAsia"/>
          <w:kern w:val="2"/>
          <w:sz w:val="22"/>
          <w:szCs w:val="22"/>
        </w:rPr>
        <w:t>期間は、</w:t>
      </w:r>
      <w:r w:rsidR="00FB5909" w:rsidRPr="00945981">
        <w:rPr>
          <w:rFonts w:ascii="ＭＳ ゴシック" w:eastAsia="ＭＳ ゴシック" w:hAnsi="ＭＳ ゴシック" w:cs="Times New Roman" w:hint="eastAsia"/>
          <w:kern w:val="2"/>
          <w:sz w:val="22"/>
          <w:szCs w:val="22"/>
        </w:rPr>
        <w:t>防衛医科大学</w:t>
      </w:r>
      <w:r w:rsidR="00FB5909" w:rsidRPr="00945981">
        <w:rPr>
          <w:rFonts w:ascii="ＭＳ ゴシック" w:eastAsia="ＭＳ ゴシック" w:hAnsi="ＭＳ ゴシック" w:cs="Times New Roman" w:hint="eastAsia"/>
          <w:color w:val="000000" w:themeColor="text1"/>
          <w:kern w:val="2"/>
          <w:sz w:val="22"/>
          <w:szCs w:val="22"/>
        </w:rPr>
        <w:t>校</w:t>
      </w:r>
      <w:r w:rsidR="002044EA" w:rsidRPr="00945981">
        <w:rPr>
          <w:rFonts w:ascii="ＭＳ ゴシック" w:eastAsia="ＭＳ ゴシック" w:hAnsi="ＭＳ ゴシック" w:cs="Times New Roman" w:hint="eastAsia"/>
          <w:color w:val="000000" w:themeColor="text1"/>
          <w:kern w:val="2"/>
          <w:sz w:val="22"/>
          <w:szCs w:val="22"/>
        </w:rPr>
        <w:t>長</w:t>
      </w:r>
      <w:r w:rsidR="00FB5909" w:rsidRPr="00945981">
        <w:rPr>
          <w:rFonts w:ascii="ＭＳ ゴシック" w:eastAsia="ＭＳ ゴシック" w:hAnsi="ＭＳ ゴシック" w:cs="Times New Roman" w:hint="eastAsia"/>
          <w:color w:val="000000" w:themeColor="text1"/>
          <w:kern w:val="2"/>
          <w:sz w:val="22"/>
          <w:szCs w:val="22"/>
        </w:rPr>
        <w:t>承</w:t>
      </w:r>
      <w:r w:rsidR="00FB5909" w:rsidRPr="00945981">
        <w:rPr>
          <w:rFonts w:ascii="ＭＳ ゴシック" w:eastAsia="ＭＳ ゴシック" w:hAnsi="ＭＳ ゴシック" w:cs="Times New Roman" w:hint="eastAsia"/>
          <w:kern w:val="2"/>
          <w:sz w:val="22"/>
          <w:szCs w:val="22"/>
        </w:rPr>
        <w:t>認後</w:t>
      </w:r>
      <w:r w:rsidRPr="00945981">
        <w:rPr>
          <w:rFonts w:ascii="ＭＳ ゴシック" w:eastAsia="ＭＳ ゴシック" w:hAnsi="ＭＳ ゴシック" w:cs="Times New Roman" w:hint="eastAsia"/>
          <w:kern w:val="2"/>
          <w:sz w:val="22"/>
          <w:szCs w:val="22"/>
        </w:rPr>
        <w:t>か</w:t>
      </w:r>
      <w:r w:rsidRPr="00EC57EC">
        <w:rPr>
          <w:rFonts w:ascii="ＭＳ ゴシック" w:eastAsia="ＭＳ ゴシック" w:hAnsi="ＭＳ ゴシック" w:cs="Times New Roman" w:hint="eastAsia"/>
          <w:color w:val="000000" w:themeColor="text1"/>
          <w:kern w:val="2"/>
          <w:sz w:val="22"/>
          <w:szCs w:val="22"/>
        </w:rPr>
        <w:t>ら</w:t>
      </w:r>
      <w:r w:rsidR="00DB499E" w:rsidRPr="00EC57EC">
        <w:rPr>
          <w:rFonts w:ascii="ＭＳ ゴシック" w:eastAsia="ＭＳ ゴシック" w:hAnsi="ＭＳ ゴシック" w:cs="Times New Roman" w:hint="eastAsia"/>
          <w:color w:val="000000" w:themeColor="text1"/>
          <w:kern w:val="2"/>
          <w:sz w:val="22"/>
          <w:szCs w:val="22"/>
        </w:rPr>
        <w:t>令和</w:t>
      </w:r>
      <w:r w:rsidR="00DB499E" w:rsidRPr="00EC57EC">
        <w:rPr>
          <w:rFonts w:ascii="ＭＳ ゴシック" w:eastAsia="ＭＳ ゴシック" w:hAnsi="ＭＳ ゴシック" w:cs="Times New Roman"/>
          <w:color w:val="000000" w:themeColor="text1"/>
          <w:kern w:val="2"/>
          <w:sz w:val="22"/>
          <w:szCs w:val="22"/>
        </w:rPr>
        <w:t>5</w:t>
      </w:r>
      <w:r w:rsidRPr="00EC57EC">
        <w:rPr>
          <w:rFonts w:ascii="ＭＳ ゴシック" w:eastAsia="ＭＳ ゴシック" w:hAnsi="ＭＳ ゴシック" w:cs="Times New Roman" w:hint="eastAsia"/>
          <w:color w:val="000000" w:themeColor="text1"/>
          <w:kern w:val="2"/>
          <w:sz w:val="22"/>
          <w:szCs w:val="22"/>
        </w:rPr>
        <w:t>年</w:t>
      </w:r>
      <w:r w:rsidR="00FB5909" w:rsidRPr="00EC57EC">
        <w:rPr>
          <w:rFonts w:ascii="ＭＳ ゴシック" w:eastAsia="ＭＳ ゴシック" w:hAnsi="ＭＳ ゴシック" w:cs="Times New Roman"/>
          <w:color w:val="000000" w:themeColor="text1"/>
          <w:kern w:val="2"/>
          <w:sz w:val="22"/>
          <w:szCs w:val="22"/>
        </w:rPr>
        <w:t>3</w:t>
      </w:r>
      <w:r w:rsidRPr="00EC57EC">
        <w:rPr>
          <w:rFonts w:ascii="ＭＳ ゴシック" w:eastAsia="ＭＳ ゴシック" w:hAnsi="ＭＳ ゴシック" w:cs="Times New Roman" w:hint="eastAsia"/>
          <w:color w:val="000000" w:themeColor="text1"/>
          <w:kern w:val="2"/>
          <w:sz w:val="22"/>
          <w:szCs w:val="22"/>
        </w:rPr>
        <w:t>月まで</w:t>
      </w:r>
      <w:r w:rsidR="00FB5909" w:rsidRPr="00EC57EC">
        <w:rPr>
          <w:rFonts w:ascii="ＭＳ ゴシック" w:eastAsia="ＭＳ ゴシック" w:hAnsi="ＭＳ ゴシック" w:cs="Times New Roman" w:hint="eastAsia"/>
          <w:color w:val="000000" w:themeColor="text1"/>
          <w:kern w:val="2"/>
          <w:sz w:val="22"/>
          <w:szCs w:val="22"/>
        </w:rPr>
        <w:t>の</w:t>
      </w:r>
      <w:r w:rsidRPr="00EC57EC">
        <w:rPr>
          <w:rFonts w:ascii="ＭＳ ゴシック" w:eastAsia="ＭＳ ゴシック" w:hAnsi="ＭＳ ゴシック" w:cs="Times New Roman" w:hint="eastAsia"/>
          <w:color w:val="000000" w:themeColor="text1"/>
          <w:kern w:val="2"/>
          <w:sz w:val="22"/>
          <w:szCs w:val="22"/>
        </w:rPr>
        <w:t>予定です。</w:t>
      </w:r>
    </w:p>
    <w:p w14:paraId="44D0758D" w14:textId="77777777" w:rsidR="00E40597" w:rsidRPr="00EC57EC" w:rsidRDefault="00E40597" w:rsidP="00A92BC9">
      <w:pPr>
        <w:widowControl/>
        <w:jc w:val="left"/>
        <w:rPr>
          <w:rFonts w:ascii="ＭＳ ゴシック" w:eastAsia="ＭＳ ゴシック" w:hAnsi="ＭＳ ゴシック" w:cstheme="majorHAnsi"/>
          <w:b/>
          <w:color w:val="000000" w:themeColor="text1"/>
          <w:sz w:val="22"/>
          <w:szCs w:val="22"/>
        </w:rPr>
      </w:pPr>
    </w:p>
    <w:p w14:paraId="0C3A72C6" w14:textId="77777777" w:rsidR="00B71919" w:rsidRPr="00945981" w:rsidRDefault="00B71919" w:rsidP="00945981">
      <w:pPr>
        <w:pStyle w:val="ac"/>
        <w:widowControl/>
        <w:numPr>
          <w:ilvl w:val="0"/>
          <w:numId w:val="3"/>
        </w:numPr>
        <w:ind w:leftChars="0"/>
        <w:jc w:val="left"/>
        <w:rPr>
          <w:rFonts w:ascii="ＭＳ ゴシック" w:eastAsia="ＭＳ ゴシック" w:hAnsi="ＭＳ ゴシック" w:cstheme="majorHAnsi"/>
          <w:b/>
          <w:color w:val="000000" w:themeColor="text1"/>
          <w:sz w:val="22"/>
          <w:szCs w:val="22"/>
        </w:rPr>
      </w:pPr>
      <w:r w:rsidRPr="00945981">
        <w:rPr>
          <w:rFonts w:ascii="ＭＳ ゴシック" w:eastAsia="ＭＳ ゴシック" w:hAnsi="ＭＳ ゴシック" w:cstheme="majorHAnsi"/>
          <w:b/>
          <w:color w:val="000000" w:themeColor="text1"/>
          <w:sz w:val="22"/>
          <w:szCs w:val="22"/>
        </w:rPr>
        <w:t>研究に用いる</w:t>
      </w:r>
      <w:r w:rsidR="00DD7BB7" w:rsidRPr="00945981">
        <w:rPr>
          <w:rFonts w:ascii="ＭＳ ゴシック" w:eastAsia="ＭＳ ゴシック" w:hAnsi="ＭＳ ゴシック" w:cstheme="majorHAnsi" w:hint="eastAsia"/>
          <w:b/>
          <w:color w:val="000000" w:themeColor="text1"/>
          <w:sz w:val="22"/>
          <w:szCs w:val="22"/>
        </w:rPr>
        <w:t>患者様</w:t>
      </w:r>
      <w:r w:rsidRPr="00945981">
        <w:rPr>
          <w:rFonts w:ascii="ＭＳ ゴシック" w:eastAsia="ＭＳ ゴシック" w:hAnsi="ＭＳ ゴシック" w:cstheme="majorHAnsi"/>
          <w:b/>
          <w:color w:val="000000" w:themeColor="text1"/>
          <w:sz w:val="22"/>
          <w:szCs w:val="22"/>
        </w:rPr>
        <w:t>情報の種類</w:t>
      </w:r>
    </w:p>
    <w:p w14:paraId="3951D385" w14:textId="77777777" w:rsidR="005950D3" w:rsidRPr="00945981" w:rsidRDefault="00945981" w:rsidP="00945981">
      <w:pPr>
        <w:ind w:leftChars="200" w:left="420" w:firstLineChars="100" w:firstLine="220"/>
        <w:rPr>
          <w:rFonts w:ascii="ＭＳ ゴシック" w:eastAsia="ＭＳ ゴシック" w:hAnsi="ＭＳ ゴシック"/>
          <w:sz w:val="22"/>
          <w:szCs w:val="22"/>
        </w:rPr>
      </w:pPr>
      <w:r w:rsidRPr="00945981">
        <w:rPr>
          <w:rFonts w:ascii="ＭＳ ゴシック" w:eastAsia="ＭＳ ゴシック" w:hAnsi="ＭＳ ゴシック" w:hint="eastAsia"/>
          <w:sz w:val="22"/>
          <w:szCs w:val="22"/>
        </w:rPr>
        <w:t>年齢、性別、受傷日時、受傷原因、受傷現場および病院到着時のバイタルサインおよび処置、既往歴、検査所見、救命処置、輸血の有無、手術の有無、診断名、合併症、入退院情報（入院先、入院日数、退院先、死亡）　などです。</w:t>
      </w:r>
    </w:p>
    <w:p w14:paraId="132C7AFF" w14:textId="77777777" w:rsidR="00237184" w:rsidRPr="00945981" w:rsidRDefault="00237184" w:rsidP="00237184">
      <w:pPr>
        <w:widowControl/>
        <w:jc w:val="left"/>
        <w:rPr>
          <w:rFonts w:ascii="ＭＳ ゴシック" w:eastAsia="ＭＳ ゴシック" w:hAnsi="ＭＳ ゴシック" w:cstheme="majorHAnsi"/>
          <w:color w:val="FF0000"/>
          <w:sz w:val="22"/>
          <w:szCs w:val="22"/>
        </w:rPr>
      </w:pPr>
    </w:p>
    <w:p w14:paraId="2C774EC5" w14:textId="77777777" w:rsidR="00B5479B" w:rsidRPr="00B003AC" w:rsidRDefault="00B5479B" w:rsidP="00B5479B">
      <w:pPr>
        <w:widowControl/>
        <w:jc w:val="left"/>
        <w:rPr>
          <w:rFonts w:asciiTheme="majorEastAsia" w:eastAsiaTheme="majorEastAsia" w:hAnsiTheme="majorEastAsia" w:cs="ＭＳ Ｐゴシック"/>
          <w:color w:val="FF0000"/>
          <w:sz w:val="22"/>
          <w:szCs w:val="22"/>
        </w:rPr>
      </w:pPr>
      <w:r w:rsidRPr="00B003AC">
        <w:rPr>
          <w:rFonts w:asciiTheme="majorEastAsia" w:eastAsiaTheme="majorEastAsia" w:hAnsiTheme="majorEastAsia" w:cs="ＭＳ Ｐゴシック"/>
          <w:b/>
          <w:color w:val="000000" w:themeColor="text1"/>
          <w:sz w:val="22"/>
          <w:szCs w:val="22"/>
        </w:rPr>
        <w:t>４．</w:t>
      </w:r>
      <w:r w:rsidRPr="00B003AC">
        <w:rPr>
          <w:rFonts w:asciiTheme="majorEastAsia" w:eastAsiaTheme="majorEastAsia" w:hAnsiTheme="majorEastAsia" w:cs="ＭＳ Ｐゴシック"/>
          <w:b/>
          <w:sz w:val="22"/>
          <w:szCs w:val="22"/>
        </w:rPr>
        <w:t>外部への試料・情報の提供</w:t>
      </w:r>
    </w:p>
    <w:p w14:paraId="7815B600" w14:textId="77777777" w:rsidR="00B5479B" w:rsidRPr="009D343F" w:rsidRDefault="000144A8" w:rsidP="009D343F">
      <w:pPr>
        <w:widowControl/>
        <w:ind w:leftChars="200" w:left="420" w:firstLineChars="100" w:firstLine="220"/>
        <w:jc w:val="left"/>
        <w:rPr>
          <w:rFonts w:ascii="ＭＳ ゴシック" w:eastAsia="ＭＳ ゴシック" w:hAnsi="ＭＳ ゴシック"/>
          <w:sz w:val="22"/>
          <w:szCs w:val="22"/>
        </w:rPr>
      </w:pPr>
      <w:r w:rsidRPr="000144A8">
        <w:rPr>
          <w:rFonts w:ascii="ＭＳ ゴシック" w:eastAsia="ＭＳ ゴシック" w:hAnsi="ＭＳ ゴシック" w:hint="eastAsia"/>
          <w:sz w:val="22"/>
          <w:szCs w:val="22"/>
        </w:rPr>
        <w:t>個人が特定できる情報（氏名、住所、生年月日など）は除外した形でデータ収集を行います。データの紛失、改ざん、漏えいなどを防ぐために、データベース</w:t>
      </w:r>
      <w:r w:rsidRPr="000144A8">
        <w:rPr>
          <w:rFonts w:ascii="ＭＳ ゴシック" w:eastAsia="ＭＳ ゴシック" w:hAnsi="ＭＳ ゴシック" w:hint="eastAsia"/>
          <w:sz w:val="22"/>
          <w:szCs w:val="22"/>
        </w:rPr>
        <w:lastRenderedPageBreak/>
        <w:t>へのアクセスはIDとパスワードにより適切に管理しています。収集した</w:t>
      </w:r>
      <w:r w:rsidR="00F258BF">
        <w:rPr>
          <w:rFonts w:ascii="ＭＳ ゴシック" w:eastAsia="ＭＳ ゴシック" w:hAnsi="ＭＳ ゴシック" w:hint="eastAsia"/>
          <w:sz w:val="22"/>
          <w:szCs w:val="22"/>
        </w:rPr>
        <w:t>匿名化</w:t>
      </w:r>
      <w:r w:rsidRPr="000144A8">
        <w:rPr>
          <w:rFonts w:ascii="ＭＳ ゴシック" w:eastAsia="ＭＳ ゴシック" w:hAnsi="ＭＳ ゴシック" w:hint="eastAsia"/>
          <w:sz w:val="22"/>
          <w:szCs w:val="22"/>
        </w:rPr>
        <w:t>データは</w:t>
      </w:r>
      <w:r w:rsidR="009D343F">
        <w:rPr>
          <w:rFonts w:ascii="ＭＳ ゴシック" w:eastAsia="ＭＳ ゴシック" w:hAnsi="ＭＳ ゴシック" w:hint="eastAsia"/>
          <w:sz w:val="22"/>
          <w:szCs w:val="22"/>
        </w:rPr>
        <w:t>学術的</w:t>
      </w:r>
      <w:r w:rsidR="00F258BF">
        <w:rPr>
          <w:rFonts w:ascii="ＭＳ ゴシック" w:eastAsia="ＭＳ ゴシック" w:hAnsi="ＭＳ ゴシック" w:hint="eastAsia"/>
          <w:sz w:val="22"/>
          <w:szCs w:val="22"/>
        </w:rPr>
        <w:t>研究施設（海外を含む）に提供されますが、</w:t>
      </w:r>
      <w:r w:rsidRPr="000144A8">
        <w:rPr>
          <w:rFonts w:ascii="ＭＳ ゴシック" w:eastAsia="ＭＳ ゴシック" w:hAnsi="ＭＳ ゴシック" w:hint="eastAsia"/>
          <w:sz w:val="22"/>
          <w:szCs w:val="22"/>
        </w:rPr>
        <w:t>診療の質評価および研究目的以外には使用しません。</w:t>
      </w:r>
      <w:r w:rsidRPr="000144A8">
        <w:rPr>
          <w:rFonts w:ascii="ＭＳ ゴシック" w:eastAsia="ＭＳ ゴシック" w:hAnsi="ＭＳ ゴシック" w:cs="Arial" w:hint="eastAsia"/>
          <w:sz w:val="22"/>
          <w:szCs w:val="22"/>
        </w:rPr>
        <w:t>研究成果は個人が特定できないような形で発表します。日本外傷データバンクはデータベース用のサーバー管理を、プライバシーマーク取得業者へ委託しています。受託業者は適切にデータベースおよびデータを管理する旨を契約書に記載し、データ取扱いについて適宜日本外傷データバンクが監督しています。</w:t>
      </w:r>
    </w:p>
    <w:p w14:paraId="73F4276A" w14:textId="77777777" w:rsidR="00B5479B" w:rsidRPr="00FB5909" w:rsidRDefault="00B5479B" w:rsidP="00155E4B">
      <w:pPr>
        <w:widowControl/>
        <w:rPr>
          <w:rFonts w:asciiTheme="majorEastAsia" w:eastAsiaTheme="majorEastAsia" w:hAnsiTheme="majorEastAsia" w:cs="ＭＳ Ｐゴシック"/>
          <w:color w:val="FF0000"/>
          <w:sz w:val="22"/>
          <w:szCs w:val="22"/>
        </w:rPr>
      </w:pPr>
    </w:p>
    <w:p w14:paraId="789912CD" w14:textId="77777777" w:rsidR="00B5479B" w:rsidRPr="00FB5909" w:rsidRDefault="00B5479B" w:rsidP="00B5479B">
      <w:pPr>
        <w:widowControl/>
        <w:rPr>
          <w:rFonts w:asciiTheme="majorEastAsia" w:eastAsiaTheme="majorEastAsia" w:hAnsiTheme="majorEastAsia" w:cs="ＭＳ Ｐゴシック"/>
          <w:b/>
          <w:color w:val="000000"/>
          <w:sz w:val="22"/>
          <w:szCs w:val="22"/>
        </w:rPr>
      </w:pPr>
      <w:r w:rsidRPr="00FB5909">
        <w:rPr>
          <w:rFonts w:asciiTheme="majorEastAsia" w:eastAsiaTheme="majorEastAsia" w:hAnsiTheme="majorEastAsia" w:cs="ＭＳ Ｐゴシック"/>
          <w:b/>
          <w:color w:val="000000"/>
          <w:sz w:val="22"/>
          <w:szCs w:val="22"/>
        </w:rPr>
        <w:t>５．研究組織</w:t>
      </w:r>
    </w:p>
    <w:p w14:paraId="23734812" w14:textId="77777777" w:rsidR="00315BAD" w:rsidRPr="00FB5909" w:rsidRDefault="00315BAD" w:rsidP="00EA4AF7">
      <w:pPr>
        <w:snapToGrid w:val="0"/>
        <w:spacing w:line="320" w:lineRule="atLeast"/>
        <w:ind w:leftChars="202" w:left="424"/>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 xml:space="preserve">【研究代表者】　</w:t>
      </w:r>
    </w:p>
    <w:p w14:paraId="18A0AF49" w14:textId="77777777" w:rsidR="00EA4AF7" w:rsidRPr="00FB5909" w:rsidRDefault="00EA4AF7" w:rsidP="00315BAD">
      <w:pPr>
        <w:snapToGrid w:val="0"/>
        <w:spacing w:line="320" w:lineRule="atLeast"/>
        <w:ind w:left="851"/>
        <w:rPr>
          <w:rFonts w:asciiTheme="majorEastAsia" w:eastAsiaTheme="majorEastAsia" w:hAnsiTheme="majorEastAsia"/>
          <w:sz w:val="22"/>
          <w:szCs w:val="22"/>
        </w:rPr>
      </w:pPr>
      <w:bookmarkStart w:id="4" w:name="_Hlk515165904"/>
      <w:r w:rsidRPr="00FB5909">
        <w:rPr>
          <w:rFonts w:asciiTheme="majorEastAsia" w:eastAsiaTheme="majorEastAsia" w:hAnsiTheme="majorEastAsia" w:cstheme="majorHAnsi" w:hint="eastAsia"/>
          <w:color w:val="000000" w:themeColor="text1"/>
          <w:sz w:val="22"/>
          <w:szCs w:val="22"/>
        </w:rPr>
        <w:t>防衛医科大学校防衛医学研究センター外傷研究部門　齋藤大蔵</w:t>
      </w:r>
    </w:p>
    <w:p w14:paraId="677147B4" w14:textId="77777777" w:rsidR="00315BAD" w:rsidRPr="00FB5909" w:rsidRDefault="00EA4AF7" w:rsidP="00315BAD">
      <w:pPr>
        <w:snapToGrid w:val="0"/>
        <w:spacing w:line="320" w:lineRule="atLeast"/>
        <w:ind w:left="851"/>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埼玉県所沢市並木</w:t>
      </w:r>
      <w:r w:rsidRPr="00FB5909">
        <w:rPr>
          <w:rFonts w:asciiTheme="majorEastAsia" w:eastAsiaTheme="majorEastAsia" w:hAnsiTheme="majorEastAsia"/>
          <w:sz w:val="22"/>
          <w:szCs w:val="22"/>
        </w:rPr>
        <w:t>3</w:t>
      </w:r>
      <w:r w:rsidR="00315BAD" w:rsidRPr="00FB5909">
        <w:rPr>
          <w:rFonts w:asciiTheme="majorEastAsia" w:eastAsiaTheme="majorEastAsia" w:hAnsiTheme="majorEastAsia" w:hint="eastAsia"/>
          <w:sz w:val="22"/>
          <w:szCs w:val="22"/>
        </w:rPr>
        <w:t>丁目</w:t>
      </w:r>
      <w:r w:rsidRPr="00FB5909">
        <w:rPr>
          <w:rFonts w:asciiTheme="majorEastAsia" w:eastAsiaTheme="majorEastAsia" w:hAnsiTheme="majorEastAsia" w:hint="eastAsia"/>
          <w:sz w:val="22"/>
          <w:szCs w:val="22"/>
        </w:rPr>
        <w:t>2番地</w:t>
      </w:r>
      <w:bookmarkEnd w:id="4"/>
    </w:p>
    <w:p w14:paraId="7FD8A977" w14:textId="77777777" w:rsidR="00315BAD" w:rsidRPr="00FB5909" w:rsidRDefault="00315BAD" w:rsidP="00315BAD">
      <w:pPr>
        <w:snapToGrid w:val="0"/>
        <w:spacing w:line="320" w:lineRule="atLeast"/>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 xml:space="preserve">　　【研究事務局】　</w:t>
      </w:r>
    </w:p>
    <w:p w14:paraId="35EA3BB5" w14:textId="77777777" w:rsidR="00EA4AF7" w:rsidRPr="00FB5909" w:rsidRDefault="00EA4AF7" w:rsidP="00EA4AF7">
      <w:pPr>
        <w:snapToGrid w:val="0"/>
        <w:spacing w:line="320" w:lineRule="atLeast"/>
        <w:ind w:left="851"/>
        <w:rPr>
          <w:rFonts w:asciiTheme="majorEastAsia" w:eastAsiaTheme="majorEastAsia" w:hAnsiTheme="majorEastAsia"/>
          <w:sz w:val="22"/>
          <w:szCs w:val="22"/>
        </w:rPr>
      </w:pPr>
      <w:r w:rsidRPr="00FB5909">
        <w:rPr>
          <w:rFonts w:asciiTheme="majorEastAsia" w:eastAsiaTheme="majorEastAsia" w:hAnsiTheme="majorEastAsia" w:cstheme="majorHAnsi" w:hint="eastAsia"/>
          <w:color w:val="000000" w:themeColor="text1"/>
          <w:sz w:val="22"/>
          <w:szCs w:val="22"/>
        </w:rPr>
        <w:t>防衛医科大学校防衛医学研究センター外傷研究部門</w:t>
      </w:r>
    </w:p>
    <w:p w14:paraId="760163CB" w14:textId="77777777" w:rsidR="00315BAD" w:rsidRPr="00FB5909" w:rsidRDefault="00EA4AF7" w:rsidP="00EA4AF7">
      <w:pPr>
        <w:pStyle w:val="aa"/>
        <w:wordWrap/>
        <w:snapToGrid w:val="0"/>
        <w:spacing w:line="320" w:lineRule="atLeast"/>
        <w:ind w:leftChars="405" w:left="850"/>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埼玉県所沢市並木</w:t>
      </w:r>
      <w:r w:rsidRPr="00FB5909">
        <w:rPr>
          <w:rFonts w:asciiTheme="majorEastAsia" w:eastAsiaTheme="majorEastAsia" w:hAnsiTheme="majorEastAsia"/>
          <w:sz w:val="22"/>
          <w:szCs w:val="22"/>
        </w:rPr>
        <w:t>3</w:t>
      </w:r>
      <w:r w:rsidRPr="00FB5909">
        <w:rPr>
          <w:rFonts w:asciiTheme="majorEastAsia" w:eastAsiaTheme="majorEastAsia" w:hAnsiTheme="majorEastAsia" w:hint="eastAsia"/>
          <w:sz w:val="22"/>
          <w:szCs w:val="22"/>
        </w:rPr>
        <w:t>丁目2番地</w:t>
      </w:r>
    </w:p>
    <w:p w14:paraId="2E5E692B" w14:textId="77777777" w:rsidR="00315BAD" w:rsidRPr="00FB5909" w:rsidRDefault="00315BAD" w:rsidP="00315BAD">
      <w:pPr>
        <w:pStyle w:val="aa"/>
        <w:wordWrap/>
        <w:snapToGrid w:val="0"/>
        <w:spacing w:line="320" w:lineRule="atLeast"/>
        <w:ind w:leftChars="202" w:left="424"/>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 xml:space="preserve">【参加施設・責任者】　</w:t>
      </w:r>
    </w:p>
    <w:p w14:paraId="76F56B5D" w14:textId="77777777" w:rsidR="00D45362" w:rsidRDefault="00315BAD" w:rsidP="00D45362">
      <w:pPr>
        <w:tabs>
          <w:tab w:val="left" w:pos="900"/>
        </w:tabs>
        <w:snapToGrid w:val="0"/>
        <w:spacing w:line="320" w:lineRule="atLeast"/>
        <w:ind w:left="660" w:hangingChars="300" w:hanging="660"/>
        <w:rPr>
          <w:rFonts w:ascii="ＭＳ Ｐゴシック" w:eastAsia="ＭＳ Ｐゴシック" w:hAnsi="ＭＳ Ｐゴシック" w:cs="Arial"/>
        </w:rPr>
      </w:pPr>
      <w:r w:rsidRPr="00FB5909">
        <w:rPr>
          <w:rFonts w:asciiTheme="majorEastAsia" w:eastAsiaTheme="majorEastAsia" w:hAnsiTheme="majorEastAsia" w:hint="eastAsia"/>
          <w:sz w:val="22"/>
          <w:szCs w:val="22"/>
        </w:rPr>
        <w:tab/>
      </w:r>
      <w:r w:rsidR="00D45362">
        <w:rPr>
          <w:rFonts w:asciiTheme="majorEastAsia" w:eastAsiaTheme="majorEastAsia" w:hAnsiTheme="majorEastAsia" w:hint="eastAsia"/>
          <w:sz w:val="22"/>
          <w:szCs w:val="22"/>
        </w:rPr>
        <w:t xml:space="preserve">　</w:t>
      </w:r>
      <w:r w:rsidR="00D45362">
        <w:rPr>
          <w:rFonts w:ascii="ＭＳ Ｐゴシック" w:eastAsia="ＭＳ Ｐゴシック" w:hAnsi="ＭＳ Ｐゴシック" w:cs="Arial" w:hint="eastAsia"/>
        </w:rPr>
        <w:t>防衛医科大学校病院を含む全国の救急病院が参加しております。</w:t>
      </w:r>
    </w:p>
    <w:p w14:paraId="4024B955" w14:textId="77777777" w:rsidR="00315BAD" w:rsidRPr="00FB5909" w:rsidRDefault="000144A8" w:rsidP="00D45362">
      <w:pPr>
        <w:tabs>
          <w:tab w:val="left" w:pos="900"/>
        </w:tabs>
        <w:snapToGrid w:val="0"/>
        <w:spacing w:line="320" w:lineRule="atLeast"/>
        <w:ind w:leftChars="300" w:left="630"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別紙の資料（参加施設リスト）をご覧下さい。</w:t>
      </w:r>
    </w:p>
    <w:p w14:paraId="5BE6D71B" w14:textId="77777777" w:rsidR="00A50F0A" w:rsidRPr="000144A8" w:rsidRDefault="00A50F0A" w:rsidP="00190D63">
      <w:pPr>
        <w:widowControl/>
        <w:rPr>
          <w:rFonts w:asciiTheme="majorEastAsia" w:eastAsiaTheme="majorEastAsia" w:hAnsiTheme="majorEastAsia" w:cstheme="majorHAnsi"/>
          <w:b/>
          <w:color w:val="000000"/>
          <w:sz w:val="22"/>
          <w:szCs w:val="22"/>
        </w:rPr>
      </w:pPr>
    </w:p>
    <w:p w14:paraId="41D70FDC" w14:textId="77777777" w:rsidR="00190D63" w:rsidRPr="00FB5909" w:rsidRDefault="00A55B0E" w:rsidP="00190D63">
      <w:pPr>
        <w:widowControl/>
        <w:rPr>
          <w:rFonts w:asciiTheme="majorEastAsia" w:eastAsiaTheme="majorEastAsia" w:hAnsiTheme="majorEastAsia" w:cstheme="majorHAnsi"/>
          <w:b/>
          <w:color w:val="000000"/>
          <w:sz w:val="22"/>
          <w:szCs w:val="22"/>
        </w:rPr>
      </w:pPr>
      <w:r w:rsidRPr="00FB5909">
        <w:rPr>
          <w:rFonts w:asciiTheme="majorEastAsia" w:eastAsiaTheme="majorEastAsia" w:hAnsiTheme="majorEastAsia" w:cstheme="majorHAnsi" w:hint="eastAsia"/>
          <w:b/>
          <w:color w:val="000000"/>
          <w:sz w:val="22"/>
          <w:szCs w:val="22"/>
        </w:rPr>
        <w:t>６</w:t>
      </w:r>
      <w:r w:rsidR="00190D63" w:rsidRPr="00FB5909">
        <w:rPr>
          <w:rFonts w:asciiTheme="majorEastAsia" w:eastAsiaTheme="majorEastAsia" w:hAnsiTheme="majorEastAsia" w:cstheme="majorHAnsi" w:hint="eastAsia"/>
          <w:b/>
          <w:color w:val="000000"/>
          <w:sz w:val="22"/>
          <w:szCs w:val="22"/>
        </w:rPr>
        <w:t>．</w:t>
      </w:r>
      <w:r w:rsidR="008A3B28" w:rsidRPr="00FB5909">
        <w:rPr>
          <w:rFonts w:asciiTheme="majorEastAsia" w:eastAsiaTheme="majorEastAsia" w:hAnsiTheme="majorEastAsia" w:cstheme="majorHAnsi" w:hint="eastAsia"/>
          <w:b/>
          <w:color w:val="000000"/>
          <w:sz w:val="22"/>
          <w:szCs w:val="22"/>
        </w:rPr>
        <w:t>お問い合わせ</w:t>
      </w:r>
      <w:r w:rsidR="00A50F0A" w:rsidRPr="00FB5909">
        <w:rPr>
          <w:rFonts w:asciiTheme="majorEastAsia" w:eastAsiaTheme="majorEastAsia" w:hAnsiTheme="majorEastAsia" w:cstheme="majorHAnsi" w:hint="eastAsia"/>
          <w:b/>
          <w:color w:val="000000"/>
          <w:sz w:val="22"/>
          <w:szCs w:val="22"/>
        </w:rPr>
        <w:t>先</w:t>
      </w:r>
    </w:p>
    <w:p w14:paraId="728837B8" w14:textId="77777777" w:rsidR="00190D63" w:rsidRPr="007A0E1D" w:rsidRDefault="005950D3" w:rsidP="007A0E1D">
      <w:pPr>
        <w:widowControl/>
        <w:ind w:leftChars="200" w:left="420" w:firstLineChars="100" w:firstLine="220"/>
        <w:jc w:val="left"/>
        <w:rPr>
          <w:rFonts w:ascii="ＭＳ ゴシック" w:eastAsia="ＭＳ ゴシック" w:hAnsi="ＭＳ ゴシック" w:cstheme="majorHAnsi"/>
          <w:color w:val="000000" w:themeColor="text1"/>
          <w:sz w:val="22"/>
          <w:szCs w:val="22"/>
        </w:rPr>
      </w:pPr>
      <w:r w:rsidRPr="00642E73">
        <w:rPr>
          <w:rFonts w:ascii="ＭＳ ゴシック" w:eastAsia="ＭＳ ゴシック" w:hAnsi="ＭＳ ゴシック" w:cstheme="majorHAnsi" w:hint="eastAsia"/>
          <w:color w:val="000000" w:themeColor="text1"/>
          <w:sz w:val="22"/>
          <w:szCs w:val="22"/>
        </w:rPr>
        <w:t>本研究に関するご質問等がありましたら下記の連絡先までお問い合わせ下さい。</w:t>
      </w:r>
      <w:r w:rsidR="00190D63" w:rsidRPr="00642E73">
        <w:rPr>
          <w:rFonts w:ascii="ＭＳ ゴシック" w:eastAsia="ＭＳ ゴシック" w:hAnsi="ＭＳ ゴシック" w:cstheme="majorHAnsi" w:hint="eastAsia"/>
          <w:color w:val="000000" w:themeColor="text1"/>
          <w:sz w:val="22"/>
          <w:szCs w:val="22"/>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642E73">
        <w:rPr>
          <w:rFonts w:ascii="ＭＳ ゴシック" w:eastAsia="ＭＳ ゴシック" w:hAnsi="ＭＳ ゴシック" w:cstheme="majorHAnsi" w:hint="eastAsia"/>
          <w:color w:val="000000" w:themeColor="text1"/>
          <w:sz w:val="22"/>
          <w:szCs w:val="22"/>
        </w:rPr>
        <w:t>そ</w:t>
      </w:r>
      <w:r w:rsidR="00190D63" w:rsidRPr="00642E73">
        <w:rPr>
          <w:rFonts w:ascii="ＭＳ ゴシック" w:eastAsia="ＭＳ ゴシック" w:hAnsi="ＭＳ ゴシック" w:cstheme="majorHAnsi" w:hint="eastAsia"/>
          <w:color w:val="000000" w:themeColor="text1"/>
          <w:sz w:val="22"/>
          <w:szCs w:val="22"/>
        </w:rPr>
        <w:t>の場合</w:t>
      </w:r>
      <w:r w:rsidR="00AE485A" w:rsidRPr="00642E73">
        <w:rPr>
          <w:rFonts w:ascii="ＭＳ ゴシック" w:eastAsia="ＭＳ ゴシック" w:hAnsi="ＭＳ ゴシック" w:cstheme="majorHAnsi" w:hint="eastAsia"/>
          <w:color w:val="000000" w:themeColor="text1"/>
          <w:sz w:val="22"/>
          <w:szCs w:val="22"/>
        </w:rPr>
        <w:t>で</w:t>
      </w:r>
      <w:r w:rsidR="00190D63" w:rsidRPr="00642E73">
        <w:rPr>
          <w:rFonts w:ascii="ＭＳ ゴシック" w:eastAsia="ＭＳ ゴシック" w:hAnsi="ＭＳ ゴシック" w:cstheme="majorHAnsi" w:hint="eastAsia"/>
          <w:color w:val="000000" w:themeColor="text1"/>
          <w:sz w:val="22"/>
          <w:szCs w:val="22"/>
        </w:rPr>
        <w:t>も患者さんに不利益が生じることはありません。</w:t>
      </w:r>
      <w:r w:rsidR="00642E73">
        <w:rPr>
          <w:rFonts w:ascii="ＭＳ ゴシック" w:eastAsia="ＭＳ ゴシック" w:hAnsi="ＭＳ ゴシック" w:cs="Arial" w:hint="eastAsia"/>
          <w:kern w:val="2"/>
          <w:sz w:val="22"/>
          <w:szCs w:val="22"/>
        </w:rPr>
        <w:t>なお、</w:t>
      </w:r>
      <w:r w:rsidR="00642E73" w:rsidRPr="00642E73">
        <w:rPr>
          <w:rFonts w:ascii="ＭＳ ゴシック" w:eastAsia="ＭＳ ゴシック" w:hAnsi="ＭＳ ゴシック" w:cs="Arial" w:hint="eastAsia"/>
          <w:kern w:val="2"/>
          <w:sz w:val="22"/>
          <w:szCs w:val="22"/>
        </w:rPr>
        <w:t>データバンクへ登録後でも、お申し出によりそれ以降の分析から個人データを除外することは可能ですが、お申し出時点より前の分析および発表済みの研究結果からの削除はできない場合があります</w:t>
      </w:r>
      <w:r w:rsidR="00642E73">
        <w:rPr>
          <w:rFonts w:ascii="ＭＳ ゴシック" w:eastAsia="ＭＳ ゴシック" w:hAnsi="ＭＳ ゴシック" w:cs="Arial" w:hint="eastAsia"/>
          <w:kern w:val="2"/>
          <w:sz w:val="22"/>
          <w:szCs w:val="22"/>
        </w:rPr>
        <w:t>ので、ご承知下さいますよう</w:t>
      </w:r>
      <w:r w:rsidR="000144A8">
        <w:rPr>
          <w:rFonts w:ascii="ＭＳ ゴシック" w:eastAsia="ＭＳ ゴシック" w:hAnsi="ＭＳ ゴシック" w:cs="Arial" w:hint="eastAsia"/>
          <w:kern w:val="2"/>
          <w:sz w:val="22"/>
          <w:szCs w:val="22"/>
        </w:rPr>
        <w:t>何とぞ</w:t>
      </w:r>
      <w:r w:rsidR="00642E73">
        <w:rPr>
          <w:rFonts w:ascii="ＭＳ ゴシック" w:eastAsia="ＭＳ ゴシック" w:hAnsi="ＭＳ ゴシック" w:cs="Arial" w:hint="eastAsia"/>
          <w:kern w:val="2"/>
          <w:sz w:val="22"/>
          <w:szCs w:val="22"/>
        </w:rPr>
        <w:t>お願い</w:t>
      </w:r>
      <w:r w:rsidR="000144A8">
        <w:rPr>
          <w:rFonts w:ascii="ＭＳ ゴシック" w:eastAsia="ＭＳ ゴシック" w:hAnsi="ＭＳ ゴシック" w:cs="Arial" w:hint="eastAsia"/>
          <w:kern w:val="2"/>
          <w:sz w:val="22"/>
          <w:szCs w:val="22"/>
        </w:rPr>
        <w:t>いたします</w:t>
      </w:r>
      <w:r w:rsidR="00642E73" w:rsidRPr="00642E73">
        <w:rPr>
          <w:rFonts w:ascii="ＭＳ ゴシック" w:eastAsia="ＭＳ ゴシック" w:hAnsi="ＭＳ ゴシック" w:cs="Arial" w:hint="eastAsia"/>
          <w:kern w:val="2"/>
          <w:sz w:val="22"/>
          <w:szCs w:val="22"/>
        </w:rPr>
        <w:t>。</w:t>
      </w:r>
    </w:p>
    <w:p w14:paraId="6ECE9503" w14:textId="77777777" w:rsidR="00190D63" w:rsidRPr="00FB5909" w:rsidRDefault="00190D63" w:rsidP="00190D63">
      <w:pPr>
        <w:widowControl/>
        <w:rPr>
          <w:rFonts w:asciiTheme="majorEastAsia" w:eastAsiaTheme="majorEastAsia" w:hAnsiTheme="majorEastAsia" w:cstheme="majorHAnsi"/>
          <w:color w:val="0070C0"/>
          <w:sz w:val="22"/>
          <w:szCs w:val="22"/>
        </w:rPr>
      </w:pPr>
    </w:p>
    <w:p w14:paraId="06378802" w14:textId="77777777" w:rsidR="00190D63" w:rsidRPr="00FB5909" w:rsidRDefault="00190D63" w:rsidP="00190D63">
      <w:pPr>
        <w:widowControl/>
        <w:rPr>
          <w:rFonts w:asciiTheme="majorEastAsia" w:eastAsiaTheme="majorEastAsia" w:hAnsiTheme="majorEastAsia" w:cstheme="majorHAnsi"/>
          <w:color w:val="000000" w:themeColor="text1"/>
          <w:sz w:val="22"/>
          <w:szCs w:val="22"/>
        </w:rPr>
      </w:pPr>
      <w:r w:rsidRPr="00FB5909">
        <w:rPr>
          <w:rFonts w:asciiTheme="majorEastAsia" w:eastAsiaTheme="majorEastAsia" w:hAnsiTheme="majorEastAsia" w:cstheme="majorHAnsi" w:hint="eastAsia"/>
          <w:color w:val="000000" w:themeColor="text1"/>
          <w:sz w:val="22"/>
          <w:szCs w:val="22"/>
        </w:rPr>
        <w:t xml:space="preserve">　　</w:t>
      </w:r>
      <w:r w:rsidR="00AE3195" w:rsidRPr="00FB5909">
        <w:rPr>
          <w:rFonts w:asciiTheme="majorEastAsia" w:eastAsiaTheme="majorEastAsia" w:hAnsiTheme="majorEastAsia" w:cstheme="majorHAnsi" w:hint="eastAsia"/>
          <w:color w:val="000000" w:themeColor="text1"/>
          <w:sz w:val="22"/>
          <w:szCs w:val="22"/>
        </w:rPr>
        <w:t xml:space="preserve">　</w:t>
      </w:r>
      <w:r w:rsidRPr="00FB5909">
        <w:rPr>
          <w:rFonts w:asciiTheme="majorEastAsia" w:eastAsiaTheme="majorEastAsia" w:hAnsiTheme="majorEastAsia" w:cstheme="majorHAnsi" w:hint="eastAsia"/>
          <w:color w:val="000000" w:themeColor="text1"/>
          <w:sz w:val="22"/>
          <w:szCs w:val="22"/>
        </w:rPr>
        <w:t>照会先および研究への利用を拒否する場合の連絡先：</w:t>
      </w:r>
    </w:p>
    <w:p w14:paraId="1B696834" w14:textId="77777777" w:rsidR="00190D63" w:rsidRPr="00FB5909" w:rsidRDefault="00AE3195" w:rsidP="00AE3195">
      <w:pPr>
        <w:widowControl/>
        <w:ind w:firstLineChars="400" w:firstLine="880"/>
        <w:rPr>
          <w:rFonts w:asciiTheme="majorEastAsia" w:eastAsiaTheme="majorEastAsia" w:hAnsiTheme="majorEastAsia" w:cstheme="majorHAnsi"/>
          <w:color w:val="000000" w:themeColor="text1"/>
          <w:sz w:val="22"/>
          <w:szCs w:val="22"/>
        </w:rPr>
      </w:pPr>
      <w:r w:rsidRPr="00FB5909">
        <w:rPr>
          <w:rFonts w:asciiTheme="majorEastAsia" w:eastAsiaTheme="majorEastAsia" w:hAnsiTheme="majorEastAsia" w:cstheme="majorHAnsi" w:hint="eastAsia"/>
          <w:color w:val="000000" w:themeColor="text1"/>
          <w:sz w:val="22"/>
          <w:szCs w:val="22"/>
        </w:rPr>
        <w:t>住所：埼玉県所沢市並木3-2</w:t>
      </w:r>
    </w:p>
    <w:p w14:paraId="35CF6490" w14:textId="77777777" w:rsidR="00AE3195" w:rsidRPr="00FB5909" w:rsidRDefault="00AE3195" w:rsidP="002D76B8">
      <w:pPr>
        <w:widowControl/>
        <w:jc w:val="left"/>
        <w:rPr>
          <w:rFonts w:asciiTheme="majorEastAsia" w:eastAsiaTheme="majorEastAsia" w:hAnsiTheme="majorEastAsia" w:cstheme="majorHAnsi"/>
          <w:color w:val="000000" w:themeColor="text1"/>
          <w:sz w:val="22"/>
          <w:szCs w:val="22"/>
        </w:rPr>
      </w:pPr>
      <w:r w:rsidRPr="00FB5909">
        <w:rPr>
          <w:rFonts w:asciiTheme="majorEastAsia" w:eastAsiaTheme="majorEastAsia" w:hAnsiTheme="majorEastAsia" w:cstheme="majorHAnsi"/>
          <w:color w:val="000000" w:themeColor="text1"/>
          <w:sz w:val="22"/>
          <w:szCs w:val="22"/>
        </w:rPr>
        <w:t xml:space="preserve">    </w:t>
      </w:r>
      <w:r w:rsidRPr="00FB5909">
        <w:rPr>
          <w:rFonts w:asciiTheme="majorEastAsia" w:eastAsiaTheme="majorEastAsia" w:hAnsiTheme="majorEastAsia" w:cstheme="majorHAnsi" w:hint="eastAsia"/>
          <w:color w:val="000000" w:themeColor="text1"/>
          <w:sz w:val="22"/>
          <w:szCs w:val="22"/>
        </w:rPr>
        <w:t xml:space="preserve">　　電話：04-2995-1211</w:t>
      </w:r>
      <w:r w:rsidRPr="00FB5909">
        <w:rPr>
          <w:rFonts w:asciiTheme="majorEastAsia" w:eastAsiaTheme="majorEastAsia" w:hAnsiTheme="majorEastAsia" w:cstheme="majorHAnsi"/>
          <w:color w:val="000000" w:themeColor="text1"/>
          <w:sz w:val="22"/>
          <w:szCs w:val="22"/>
        </w:rPr>
        <w:t xml:space="preserve"> </w:t>
      </w:r>
      <w:r w:rsidRPr="00FB5909">
        <w:rPr>
          <w:rFonts w:asciiTheme="majorEastAsia" w:eastAsiaTheme="majorEastAsia" w:hAnsiTheme="majorEastAsia" w:cstheme="majorHAnsi" w:hint="eastAsia"/>
          <w:color w:val="000000" w:themeColor="text1"/>
          <w:sz w:val="22"/>
          <w:szCs w:val="22"/>
        </w:rPr>
        <w:t xml:space="preserve"> 内線2739</w:t>
      </w:r>
    </w:p>
    <w:p w14:paraId="7051C1B3" w14:textId="77777777" w:rsidR="00AE3195" w:rsidRPr="00FB5909" w:rsidRDefault="002D76B8" w:rsidP="00AE3195">
      <w:pPr>
        <w:widowControl/>
        <w:ind w:firstLineChars="400" w:firstLine="880"/>
        <w:jc w:val="left"/>
        <w:rPr>
          <w:rFonts w:asciiTheme="majorEastAsia" w:eastAsiaTheme="majorEastAsia" w:hAnsiTheme="majorEastAsia" w:cstheme="majorHAnsi"/>
          <w:color w:val="000000" w:themeColor="text1"/>
          <w:sz w:val="22"/>
          <w:szCs w:val="22"/>
        </w:rPr>
      </w:pPr>
      <w:r w:rsidRPr="00FB5909">
        <w:rPr>
          <w:rFonts w:asciiTheme="majorEastAsia" w:eastAsiaTheme="majorEastAsia" w:hAnsiTheme="majorEastAsia" w:cstheme="majorHAnsi" w:hint="eastAsia"/>
          <w:color w:val="000000" w:themeColor="text1"/>
          <w:sz w:val="22"/>
          <w:szCs w:val="22"/>
        </w:rPr>
        <w:t>研究責任者：</w:t>
      </w:r>
    </w:p>
    <w:p w14:paraId="0B80E49F" w14:textId="77777777" w:rsidR="00A55B0E" w:rsidRPr="00FB5909" w:rsidRDefault="00AE3195" w:rsidP="00AE3195">
      <w:pPr>
        <w:widowControl/>
        <w:ind w:firstLineChars="500" w:firstLine="1100"/>
        <w:jc w:val="left"/>
        <w:rPr>
          <w:rFonts w:asciiTheme="majorEastAsia" w:eastAsiaTheme="majorEastAsia" w:hAnsiTheme="majorEastAsia" w:cstheme="majorHAnsi"/>
          <w:color w:val="000000" w:themeColor="text1"/>
          <w:sz w:val="22"/>
          <w:szCs w:val="22"/>
        </w:rPr>
      </w:pPr>
      <w:bookmarkStart w:id="5" w:name="_Hlk515165300"/>
      <w:r w:rsidRPr="00FB5909">
        <w:rPr>
          <w:rFonts w:asciiTheme="majorEastAsia" w:eastAsiaTheme="majorEastAsia" w:hAnsiTheme="majorEastAsia" w:cstheme="majorHAnsi" w:hint="eastAsia"/>
          <w:color w:val="000000" w:themeColor="text1"/>
          <w:sz w:val="22"/>
          <w:szCs w:val="22"/>
        </w:rPr>
        <w:t>防衛医科大学校防衛医学研究センター外傷研究部門</w:t>
      </w:r>
      <w:r w:rsidR="002D76B8" w:rsidRPr="00FB5909">
        <w:rPr>
          <w:rFonts w:asciiTheme="majorEastAsia" w:eastAsiaTheme="majorEastAsia" w:hAnsiTheme="majorEastAsia" w:cstheme="majorHAnsi" w:hint="eastAsia"/>
          <w:color w:val="000000" w:themeColor="text1"/>
          <w:sz w:val="22"/>
          <w:szCs w:val="22"/>
        </w:rPr>
        <w:t xml:space="preserve">　</w:t>
      </w:r>
      <w:r w:rsidRPr="00FB5909">
        <w:rPr>
          <w:rFonts w:asciiTheme="majorEastAsia" w:eastAsiaTheme="majorEastAsia" w:hAnsiTheme="majorEastAsia" w:cstheme="majorHAnsi" w:hint="eastAsia"/>
          <w:color w:val="000000" w:themeColor="text1"/>
          <w:sz w:val="22"/>
          <w:szCs w:val="22"/>
        </w:rPr>
        <w:t>齋藤大蔵</w:t>
      </w:r>
      <w:bookmarkEnd w:id="5"/>
    </w:p>
    <w:p w14:paraId="6ACF4D26" w14:textId="77777777" w:rsidR="00A55B0E" w:rsidRPr="00FB5909" w:rsidRDefault="00A55B0E" w:rsidP="00AE3195">
      <w:pPr>
        <w:widowControl/>
        <w:ind w:leftChars="100" w:left="210" w:firstLineChars="300" w:firstLine="660"/>
        <w:jc w:val="left"/>
        <w:rPr>
          <w:rFonts w:asciiTheme="majorEastAsia" w:eastAsiaTheme="majorEastAsia" w:hAnsiTheme="majorEastAsia" w:cs="ＭＳ Ｐゴシック"/>
          <w:color w:val="0070C0"/>
          <w:sz w:val="22"/>
          <w:szCs w:val="22"/>
        </w:rPr>
      </w:pPr>
      <w:r w:rsidRPr="00FB5909">
        <w:rPr>
          <w:rFonts w:asciiTheme="majorEastAsia" w:eastAsiaTheme="majorEastAsia" w:hAnsiTheme="majorEastAsia" w:cs="ＭＳ Ｐゴシック" w:hint="eastAsia"/>
          <w:sz w:val="22"/>
          <w:szCs w:val="22"/>
        </w:rPr>
        <w:t>研究代表者：</w:t>
      </w:r>
    </w:p>
    <w:p w14:paraId="2DCF9D26" w14:textId="77777777" w:rsidR="00237184" w:rsidRPr="00FB5909" w:rsidRDefault="00AE3195" w:rsidP="00AE3195">
      <w:pPr>
        <w:widowControl/>
        <w:ind w:leftChars="100" w:left="210" w:firstLineChars="300" w:firstLine="660"/>
        <w:jc w:val="left"/>
        <w:rPr>
          <w:rFonts w:asciiTheme="majorEastAsia" w:eastAsiaTheme="majorEastAsia" w:hAnsiTheme="majorEastAsia" w:cs="ＭＳ Ｐゴシック"/>
          <w:color w:val="000000" w:themeColor="text1"/>
          <w:sz w:val="22"/>
          <w:szCs w:val="22"/>
        </w:rPr>
      </w:pPr>
      <w:r w:rsidRPr="00FB5909">
        <w:rPr>
          <w:rFonts w:asciiTheme="majorEastAsia" w:eastAsiaTheme="majorEastAsia" w:hAnsiTheme="majorEastAsia" w:cs="ＭＳ Ｐゴシック" w:hint="eastAsia"/>
          <w:color w:val="0070C0"/>
          <w:sz w:val="22"/>
          <w:szCs w:val="22"/>
        </w:rPr>
        <w:t xml:space="preserve">　</w:t>
      </w:r>
      <w:r w:rsidR="00E77D4C" w:rsidRPr="00FB5909">
        <w:rPr>
          <w:rFonts w:asciiTheme="majorEastAsia" w:eastAsiaTheme="majorEastAsia" w:hAnsiTheme="majorEastAsia" w:cstheme="majorHAnsi" w:hint="eastAsia"/>
          <w:color w:val="000000" w:themeColor="text1"/>
          <w:sz w:val="22"/>
          <w:szCs w:val="22"/>
        </w:rPr>
        <w:t>防衛医科大学校防衛医学研究センター外傷研究部門　齋藤大蔵</w:t>
      </w:r>
    </w:p>
    <w:sectPr w:rsidR="00237184" w:rsidRPr="00FB590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1224E" w14:textId="77777777" w:rsidR="00026D00" w:rsidRDefault="00026D00" w:rsidP="008C3AA1">
      <w:r>
        <w:separator/>
      </w:r>
    </w:p>
  </w:endnote>
  <w:endnote w:type="continuationSeparator" w:id="0">
    <w:p w14:paraId="514F40C9" w14:textId="77777777" w:rsidR="00026D00" w:rsidRDefault="00026D00"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9F708" w14:textId="77777777" w:rsidR="00026D00" w:rsidRDefault="00026D00" w:rsidP="008C3AA1">
      <w:r>
        <w:separator/>
      </w:r>
    </w:p>
  </w:footnote>
  <w:footnote w:type="continuationSeparator" w:id="0">
    <w:p w14:paraId="4D8F8020" w14:textId="77777777" w:rsidR="00026D00" w:rsidRDefault="00026D00"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EC2B" w14:textId="77777777" w:rsidR="001106D4" w:rsidRDefault="001106D4">
    <w:pPr>
      <w:pStyle w:val="a6"/>
    </w:pPr>
  </w:p>
  <w:p w14:paraId="1F36055D" w14:textId="77777777" w:rsidR="00C8205A" w:rsidRPr="00AC68E0" w:rsidRDefault="00AC68E0" w:rsidP="00C8205A">
    <w:pPr>
      <w:pStyle w:val="a6"/>
      <w:jc w:val="right"/>
      <w:rPr>
        <w:rFonts w:asciiTheme="majorEastAsia" w:eastAsiaTheme="majorEastAsia" w:hAnsiTheme="majorEastAsia"/>
        <w:sz w:val="28"/>
      </w:rPr>
    </w:pPr>
    <w:r w:rsidRPr="00AC68E0">
      <w:rPr>
        <w:rFonts w:asciiTheme="majorEastAsia" w:eastAsiaTheme="majorEastAsia" w:hAnsiTheme="majorEastAsia" w:hint="eastAsia"/>
        <w:sz w:val="28"/>
      </w:rPr>
      <w:t>資料</w:t>
    </w:r>
    <w:r w:rsidR="00C66DB9">
      <w:rPr>
        <w:rFonts w:asciiTheme="majorEastAsia" w:eastAsiaTheme="majorEastAsia" w:hAnsiTheme="majorEastAsia" w:hint="eastAsia"/>
        <w:sz w:val="28"/>
      </w:rPr>
      <w:t>4</w:t>
    </w:r>
  </w:p>
  <w:p w14:paraId="76788F28"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A7054"/>
    <w:multiLevelType w:val="hybridMultilevel"/>
    <w:tmpl w:val="101EA810"/>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21CA04D0"/>
    <w:multiLevelType w:val="hybridMultilevel"/>
    <w:tmpl w:val="3FFE8656"/>
    <w:lvl w:ilvl="0" w:tplc="C74EB96E">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4723ED"/>
    <w:multiLevelType w:val="hybridMultilevel"/>
    <w:tmpl w:val="566E3062"/>
    <w:lvl w:ilvl="0" w:tplc="099AC5F8">
      <w:start w:val="1"/>
      <w:numFmt w:val="decimalEnclosedCircle"/>
      <w:lvlText w:val="%1"/>
      <w:lvlJc w:val="left"/>
      <w:pPr>
        <w:ind w:left="931" w:hanging="360"/>
      </w:pPr>
      <w:rPr>
        <w:rFonts w:hint="default"/>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0D3D"/>
    <w:rsid w:val="00006B64"/>
    <w:rsid w:val="000144A8"/>
    <w:rsid w:val="00026D00"/>
    <w:rsid w:val="000E2CCF"/>
    <w:rsid w:val="001106D4"/>
    <w:rsid w:val="001167C5"/>
    <w:rsid w:val="0012260F"/>
    <w:rsid w:val="00133782"/>
    <w:rsid w:val="00155E4B"/>
    <w:rsid w:val="00190D63"/>
    <w:rsid w:val="001A67F2"/>
    <w:rsid w:val="001C0FFD"/>
    <w:rsid w:val="001C4D3D"/>
    <w:rsid w:val="001D487A"/>
    <w:rsid w:val="001E3D8D"/>
    <w:rsid w:val="002044EA"/>
    <w:rsid w:val="00212B58"/>
    <w:rsid w:val="00237184"/>
    <w:rsid w:val="0025628C"/>
    <w:rsid w:val="00257AC9"/>
    <w:rsid w:val="00273E3E"/>
    <w:rsid w:val="00282129"/>
    <w:rsid w:val="00290A66"/>
    <w:rsid w:val="002D51A0"/>
    <w:rsid w:val="002D76B8"/>
    <w:rsid w:val="0030171D"/>
    <w:rsid w:val="00315BAD"/>
    <w:rsid w:val="0035519F"/>
    <w:rsid w:val="00364CD2"/>
    <w:rsid w:val="003734F3"/>
    <w:rsid w:val="003B007F"/>
    <w:rsid w:val="00445308"/>
    <w:rsid w:val="00463FF2"/>
    <w:rsid w:val="00466752"/>
    <w:rsid w:val="0049341B"/>
    <w:rsid w:val="004958E0"/>
    <w:rsid w:val="004A7616"/>
    <w:rsid w:val="004B0BD7"/>
    <w:rsid w:val="004B66CE"/>
    <w:rsid w:val="00500FE7"/>
    <w:rsid w:val="00524D04"/>
    <w:rsid w:val="00555265"/>
    <w:rsid w:val="005950D3"/>
    <w:rsid w:val="005A2814"/>
    <w:rsid w:val="005A6125"/>
    <w:rsid w:val="005B355B"/>
    <w:rsid w:val="005D6DC8"/>
    <w:rsid w:val="005E35CF"/>
    <w:rsid w:val="005F4BC5"/>
    <w:rsid w:val="005F6F4B"/>
    <w:rsid w:val="00636B3A"/>
    <w:rsid w:val="00642E73"/>
    <w:rsid w:val="00661404"/>
    <w:rsid w:val="006630F5"/>
    <w:rsid w:val="006667E8"/>
    <w:rsid w:val="006E11D0"/>
    <w:rsid w:val="00741EF4"/>
    <w:rsid w:val="007435A4"/>
    <w:rsid w:val="00766219"/>
    <w:rsid w:val="00783AF4"/>
    <w:rsid w:val="007A0E1D"/>
    <w:rsid w:val="00804292"/>
    <w:rsid w:val="008324B5"/>
    <w:rsid w:val="008756B6"/>
    <w:rsid w:val="008A3B28"/>
    <w:rsid w:val="008C3137"/>
    <w:rsid w:val="008C3AA1"/>
    <w:rsid w:val="00907A22"/>
    <w:rsid w:val="00943069"/>
    <w:rsid w:val="00945981"/>
    <w:rsid w:val="00950457"/>
    <w:rsid w:val="009A456A"/>
    <w:rsid w:val="009A6F0D"/>
    <w:rsid w:val="009D343F"/>
    <w:rsid w:val="009E1084"/>
    <w:rsid w:val="009F77A0"/>
    <w:rsid w:val="00A438F4"/>
    <w:rsid w:val="00A50F0A"/>
    <w:rsid w:val="00A55B0E"/>
    <w:rsid w:val="00A67004"/>
    <w:rsid w:val="00A6749C"/>
    <w:rsid w:val="00A74FF4"/>
    <w:rsid w:val="00A92BC9"/>
    <w:rsid w:val="00AC626E"/>
    <w:rsid w:val="00AC68E0"/>
    <w:rsid w:val="00AD4974"/>
    <w:rsid w:val="00AE3195"/>
    <w:rsid w:val="00AE485A"/>
    <w:rsid w:val="00B003AC"/>
    <w:rsid w:val="00B5479B"/>
    <w:rsid w:val="00B54F0C"/>
    <w:rsid w:val="00B71919"/>
    <w:rsid w:val="00B71B76"/>
    <w:rsid w:val="00B72A9C"/>
    <w:rsid w:val="00B73940"/>
    <w:rsid w:val="00B7407B"/>
    <w:rsid w:val="00BB067F"/>
    <w:rsid w:val="00BC3809"/>
    <w:rsid w:val="00BD2F0D"/>
    <w:rsid w:val="00BD791A"/>
    <w:rsid w:val="00BF441A"/>
    <w:rsid w:val="00BF5032"/>
    <w:rsid w:val="00BF60F7"/>
    <w:rsid w:val="00C01312"/>
    <w:rsid w:val="00C35CA3"/>
    <w:rsid w:val="00C473DF"/>
    <w:rsid w:val="00C51378"/>
    <w:rsid w:val="00C66DB9"/>
    <w:rsid w:val="00C8205A"/>
    <w:rsid w:val="00C83FD8"/>
    <w:rsid w:val="00CD42DD"/>
    <w:rsid w:val="00CE5384"/>
    <w:rsid w:val="00D02597"/>
    <w:rsid w:val="00D45362"/>
    <w:rsid w:val="00DA083E"/>
    <w:rsid w:val="00DA2AC3"/>
    <w:rsid w:val="00DA688B"/>
    <w:rsid w:val="00DB499E"/>
    <w:rsid w:val="00DD7BB7"/>
    <w:rsid w:val="00E40597"/>
    <w:rsid w:val="00E513A2"/>
    <w:rsid w:val="00E7339A"/>
    <w:rsid w:val="00E77D4C"/>
    <w:rsid w:val="00E93838"/>
    <w:rsid w:val="00EA4AF7"/>
    <w:rsid w:val="00EC12DF"/>
    <w:rsid w:val="00EC57EC"/>
    <w:rsid w:val="00ED09FF"/>
    <w:rsid w:val="00F258BF"/>
    <w:rsid w:val="00F327AC"/>
    <w:rsid w:val="00F803DA"/>
    <w:rsid w:val="00FA6380"/>
    <w:rsid w:val="00FA6998"/>
    <w:rsid w:val="00FB5909"/>
    <w:rsid w:val="00FC3AAC"/>
    <w:rsid w:val="00FE283D"/>
    <w:rsid w:val="00FE3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269DC1"/>
  <w15:docId w15:val="{E9338C9C-3B1C-4D7C-B3BE-59381BE8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aa">
    <w:name w:val="一太郎８/９"/>
    <w:link w:val="ab"/>
    <w:rsid w:val="004B66CE"/>
    <w:pPr>
      <w:widowControl w:val="0"/>
      <w:wordWrap w:val="0"/>
      <w:autoSpaceDE w:val="0"/>
      <w:autoSpaceDN w:val="0"/>
      <w:adjustRightInd w:val="0"/>
      <w:spacing w:line="251" w:lineRule="atLeast"/>
      <w:jc w:val="both"/>
    </w:pPr>
    <w:rPr>
      <w:rFonts w:ascii="ＭＳ 明朝" w:eastAsia="ＭＳ 明朝" w:hAnsi="Century" w:cs="Times New Roman"/>
      <w:spacing w:val="-1"/>
      <w:sz w:val="20"/>
      <w:szCs w:val="20"/>
    </w:rPr>
  </w:style>
  <w:style w:type="character" w:customStyle="1" w:styleId="ab">
    <w:name w:val="一太郎８/９ (文字)"/>
    <w:link w:val="aa"/>
    <w:rsid w:val="004B66CE"/>
    <w:rPr>
      <w:rFonts w:ascii="ＭＳ 明朝" w:eastAsia="ＭＳ 明朝" w:hAnsi="Century" w:cs="Times New Roman"/>
      <w:spacing w:val="-1"/>
      <w:sz w:val="20"/>
      <w:szCs w:val="20"/>
    </w:rPr>
  </w:style>
  <w:style w:type="paragraph" w:styleId="ac">
    <w:name w:val="List Paragraph"/>
    <w:basedOn w:val="a"/>
    <w:uiPriority w:val="34"/>
    <w:qFormat/>
    <w:rsid w:val="001167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02433-92F8-44C3-9121-2A4CCDE4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Daizoh Saitoh MD</cp:lastModifiedBy>
  <cp:revision>28</cp:revision>
  <cp:lastPrinted>2018-07-04T13:19:00Z</cp:lastPrinted>
  <dcterms:created xsi:type="dcterms:W3CDTF">2018-07-04T13:25:00Z</dcterms:created>
  <dcterms:modified xsi:type="dcterms:W3CDTF">2019-12-12T20:55:00Z</dcterms:modified>
</cp:coreProperties>
</file>